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21972" w:type="dxa"/>
        <w:tblLayout w:type="fixed"/>
        <w:tblLook w:val="04A0" w:firstRow="1" w:lastRow="0" w:firstColumn="1" w:lastColumn="0" w:noHBand="0" w:noVBand="1"/>
      </w:tblPr>
      <w:tblGrid>
        <w:gridCol w:w="10957"/>
        <w:gridCol w:w="11015"/>
      </w:tblGrid>
      <w:tr w:rsidR="000C4AF4" w14:paraId="4CB2AC8B" w14:textId="77777777" w:rsidTr="002B4FF3">
        <w:trPr>
          <w:trHeight w:val="454"/>
        </w:trPr>
        <w:tc>
          <w:tcPr>
            <w:tcW w:w="10957" w:type="dxa"/>
          </w:tcPr>
          <w:p w14:paraId="24FE4A9B" w14:textId="77777777" w:rsidR="007F035C" w:rsidRDefault="003478A5" w:rsidP="00FE67F7">
            <w:pPr>
              <w:jc w:val="center"/>
            </w:pPr>
            <w:r w:rsidRPr="008E27FC">
              <w:rPr>
                <w:rFonts w:hint="eastAsia"/>
              </w:rPr>
              <w:t>変更</w:t>
            </w:r>
            <w:r w:rsidR="007F035C">
              <w:rPr>
                <w:rFonts w:hint="eastAsia"/>
              </w:rPr>
              <w:t>後</w:t>
            </w:r>
          </w:p>
        </w:tc>
        <w:tc>
          <w:tcPr>
            <w:tcW w:w="11015" w:type="dxa"/>
          </w:tcPr>
          <w:p w14:paraId="4A80DD32" w14:textId="77777777" w:rsidR="007F035C" w:rsidRDefault="007F035C" w:rsidP="00FE67F7">
            <w:pPr>
              <w:jc w:val="center"/>
            </w:pPr>
            <w:r>
              <w:rPr>
                <w:rFonts w:hint="eastAsia"/>
              </w:rPr>
              <w:t>現行</w:t>
            </w:r>
          </w:p>
        </w:tc>
      </w:tr>
      <w:tr w:rsidR="007E209E" w:rsidRPr="007E209E" w14:paraId="7D3E50CF" w14:textId="77777777" w:rsidTr="00736274">
        <w:trPr>
          <w:trHeight w:val="2819"/>
        </w:trPr>
        <w:tc>
          <w:tcPr>
            <w:tcW w:w="10957" w:type="dxa"/>
          </w:tcPr>
          <w:p w14:paraId="64477644" w14:textId="77777777" w:rsidR="009734C5" w:rsidRPr="00E14DD1" w:rsidRDefault="009734C5" w:rsidP="008B6624">
            <w:pPr>
              <w:rPr>
                <w:lang w:eastAsia="zh-TW"/>
              </w:rPr>
            </w:pPr>
            <w:bookmarkStart w:id="0" w:name="_Hlk133570731"/>
          </w:p>
          <w:p w14:paraId="793FF8D0" w14:textId="77777777" w:rsidR="00DE57FA" w:rsidRPr="00E14DD1" w:rsidRDefault="00DE57FA" w:rsidP="00DE57FA">
            <w:pPr>
              <w:rPr>
                <w:lang w:eastAsia="zh-TW"/>
              </w:rPr>
            </w:pPr>
            <w:r w:rsidRPr="00E14DD1">
              <w:rPr>
                <w:rFonts w:hint="eastAsia"/>
                <w:lang w:eastAsia="zh-TW"/>
              </w:rPr>
              <w:t>別紙</w:t>
            </w:r>
            <w:r w:rsidRPr="00E14DD1">
              <w:rPr>
                <w:lang w:eastAsia="zh-TW"/>
              </w:rPr>
              <w:t>様式第</w:t>
            </w:r>
            <w:r w:rsidRPr="00E14DD1">
              <w:rPr>
                <w:rFonts w:hint="eastAsia"/>
                <w:lang w:eastAsia="zh-TW"/>
              </w:rPr>
              <w:t>２－２</w:t>
            </w:r>
            <w:r w:rsidRPr="00E14DD1">
              <w:rPr>
                <w:lang w:eastAsia="zh-TW"/>
              </w:rPr>
              <w:t>号</w:t>
            </w:r>
            <w:r w:rsidRPr="00E14DD1">
              <w:rPr>
                <w:rFonts w:hint="eastAsia"/>
                <w:lang w:eastAsia="zh-TW"/>
              </w:rPr>
              <w:t>（細則第２条関係）</w:t>
            </w:r>
          </w:p>
          <w:p w14:paraId="263942CB" w14:textId="77777777" w:rsidR="00DE57FA" w:rsidRPr="00E14DD1" w:rsidRDefault="00DE57FA" w:rsidP="00DE57FA">
            <w:pPr>
              <w:rPr>
                <w:rFonts w:cs="Times New Roman"/>
                <w:spacing w:val="2"/>
                <w:lang w:eastAsia="zh-TW"/>
              </w:rPr>
            </w:pPr>
          </w:p>
          <w:p w14:paraId="7DC429B4" w14:textId="77777777" w:rsidR="00DE57FA" w:rsidRPr="00E14DD1" w:rsidRDefault="00DE57FA" w:rsidP="00DE57FA">
            <w:pPr>
              <w:ind w:firstLineChars="100" w:firstLine="189"/>
              <w:jc w:val="center"/>
              <w:rPr>
                <w:lang w:eastAsia="zh-TW"/>
              </w:rPr>
            </w:pPr>
            <w:r w:rsidRPr="00E14DD1">
              <w:rPr>
                <w:rFonts w:hint="eastAsia"/>
                <w:lang w:eastAsia="zh-TW"/>
              </w:rPr>
              <w:t>施設園芸</w:t>
            </w:r>
            <w:r w:rsidRPr="00E14DD1">
              <w:rPr>
                <w:lang w:eastAsia="zh-TW"/>
              </w:rPr>
              <w:t>用燃</w:t>
            </w:r>
            <w:r w:rsidRPr="00E14DD1">
              <w:rPr>
                <w:rFonts w:hint="eastAsia"/>
                <w:lang w:eastAsia="zh-TW"/>
              </w:rPr>
              <w:t>料</w:t>
            </w:r>
            <w:r w:rsidRPr="00E14DD1">
              <w:rPr>
                <w:lang w:eastAsia="zh-TW"/>
              </w:rPr>
              <w:t>価格差補塡金積立契約</w:t>
            </w:r>
            <w:r w:rsidRPr="00E14DD1">
              <w:rPr>
                <w:rFonts w:hint="eastAsia"/>
                <w:lang w:eastAsia="zh-TW"/>
              </w:rPr>
              <w:t>一部解約通知</w:t>
            </w:r>
          </w:p>
          <w:p w14:paraId="6980D4ED" w14:textId="77777777" w:rsidR="00DE57FA" w:rsidRPr="00E14DD1" w:rsidRDefault="00DE57FA" w:rsidP="00DE57FA">
            <w:pPr>
              <w:ind w:firstLineChars="100" w:firstLine="189"/>
              <w:jc w:val="center"/>
            </w:pPr>
            <w:r w:rsidRPr="00E14DD1">
              <w:rPr>
                <w:rFonts w:hint="eastAsia"/>
              </w:rPr>
              <w:t>兼契約変更通知</w:t>
            </w:r>
          </w:p>
          <w:p w14:paraId="003B24C6" w14:textId="5D8D9120" w:rsidR="00DE57FA" w:rsidRPr="00E14DD1" w:rsidRDefault="00450604" w:rsidP="00DE57FA">
            <w:pPr>
              <w:spacing w:line="306" w:lineRule="exact"/>
              <w:ind w:firstLineChars="100" w:firstLine="189"/>
            </w:pPr>
            <w:r w:rsidRPr="00E14DD1">
              <w:rPr>
                <w:rFonts w:hint="eastAsia"/>
              </w:rPr>
              <w:t>（略）</w:t>
            </w:r>
          </w:p>
          <w:p w14:paraId="673D3D4A" w14:textId="77777777" w:rsidR="00450604" w:rsidRPr="00E14DD1" w:rsidRDefault="00450604" w:rsidP="00DE57FA">
            <w:pPr>
              <w:spacing w:line="306" w:lineRule="exact"/>
              <w:ind w:firstLineChars="100" w:firstLine="189"/>
            </w:pPr>
          </w:p>
          <w:p w14:paraId="77FE5F52" w14:textId="77777777" w:rsidR="00DE57FA" w:rsidRPr="00E14DD1" w:rsidRDefault="00DE57FA" w:rsidP="00DE57FA">
            <w:pPr>
              <w:numPr>
                <w:ilvl w:val="0"/>
                <w:numId w:val="13"/>
              </w:numPr>
              <w:overflowPunct w:val="0"/>
              <w:spacing w:line="306" w:lineRule="exact"/>
              <w:textAlignment w:val="baseline"/>
            </w:pPr>
            <w:r w:rsidRPr="00E14DD1">
              <w:rPr>
                <w:rFonts w:hint="eastAsia"/>
              </w:rPr>
              <w:t>対象となる燃料購入数量（変更後）</w:t>
            </w:r>
          </w:p>
          <w:tbl>
            <w:tblPr>
              <w:tblW w:w="90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1701"/>
              <w:gridCol w:w="3118"/>
            </w:tblGrid>
            <w:tr w:rsidR="00E14DD1" w:rsidRPr="00E14DD1" w14:paraId="45D1B22E" w14:textId="77777777" w:rsidTr="00A71729">
              <w:tc>
                <w:tcPr>
                  <w:tcW w:w="2835" w:type="dxa"/>
                  <w:vAlign w:val="center"/>
                </w:tcPr>
                <w:p w14:paraId="749BD11C" w14:textId="77777777" w:rsidR="00DE57FA" w:rsidRPr="00E14DD1" w:rsidRDefault="00DE57FA" w:rsidP="00DE57FA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E14DD1">
                    <w:rPr>
                      <w:rFonts w:ascii="Century" w:hAnsi="Century" w:hint="eastAsia"/>
                      <w:sz w:val="22"/>
                    </w:rPr>
                    <w:t>選択肢（積立方式）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18B22539" w14:textId="77777777" w:rsidR="00DE57FA" w:rsidRPr="00E14DD1" w:rsidRDefault="00DE57FA" w:rsidP="00DE57FA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E14DD1">
                    <w:rPr>
                      <w:rFonts w:ascii="Century" w:hAnsi="Century" w:hint="eastAsia"/>
                      <w:sz w:val="22"/>
                    </w:rPr>
                    <w:t>燃料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4AAD8A" w14:textId="77777777" w:rsidR="00DE57FA" w:rsidRPr="00E14DD1" w:rsidRDefault="00DE57FA" w:rsidP="00DE57FA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E14DD1">
                    <w:rPr>
                      <w:rFonts w:ascii="Century" w:hAnsi="Century" w:hint="eastAsia"/>
                      <w:sz w:val="22"/>
                    </w:rPr>
                    <w:t>単価</w:t>
                  </w:r>
                </w:p>
              </w:tc>
              <w:tc>
                <w:tcPr>
                  <w:tcW w:w="3118" w:type="dxa"/>
                  <w:vAlign w:val="center"/>
                </w:tcPr>
                <w:p w14:paraId="1CF03298" w14:textId="77777777" w:rsidR="00DE57FA" w:rsidRPr="00E14DD1" w:rsidRDefault="00DE57FA" w:rsidP="00DE57FA">
                  <w:pPr>
                    <w:spacing w:line="240" w:lineRule="exact"/>
                    <w:jc w:val="center"/>
                    <w:rPr>
                      <w:rFonts w:ascii="Century" w:hAnsi="Century"/>
                      <w:sz w:val="22"/>
                    </w:rPr>
                  </w:pPr>
                  <w:r w:rsidRPr="00E14DD1">
                    <w:rPr>
                      <w:rFonts w:ascii="Century" w:hAnsi="Century" w:hint="eastAsia"/>
                      <w:sz w:val="22"/>
                    </w:rPr>
                    <w:t>燃料購入予定数量</w:t>
                  </w:r>
                </w:p>
              </w:tc>
            </w:tr>
            <w:tr w:rsidR="007E209E" w:rsidRPr="00E14DD1" w14:paraId="004730F5" w14:textId="77777777" w:rsidTr="00A71729">
              <w:trPr>
                <w:trHeight w:val="297"/>
              </w:trPr>
              <w:tc>
                <w:tcPr>
                  <w:tcW w:w="2835" w:type="dxa"/>
                  <w:vMerge w:val="restart"/>
                  <w:vAlign w:val="center"/>
                </w:tcPr>
                <w:p w14:paraId="18AD7B0F" w14:textId="77777777" w:rsidR="007E209E" w:rsidRPr="00E14DD1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燃料価格の115％相当までの高騰に備え積み立て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5256BAF3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4EE793" w14:textId="64DBB19F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15.0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4216D070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4B8ECDF5" w14:textId="77777777" w:rsidTr="00A71729">
              <w:trPr>
                <w:trHeight w:val="273"/>
              </w:trPr>
              <w:tc>
                <w:tcPr>
                  <w:tcW w:w="2835" w:type="dxa"/>
                  <w:vMerge/>
                  <w:vAlign w:val="center"/>
                </w:tcPr>
                <w:p w14:paraId="462DD96E" w14:textId="77777777" w:rsidR="007E209E" w:rsidRPr="00E14DD1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7FB342A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0D2A5E" w14:textId="5ACE31ED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15.9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331F1C56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24808D51" w14:textId="77777777" w:rsidTr="00A71729">
              <w:trPr>
                <w:trHeight w:val="330"/>
              </w:trPr>
              <w:tc>
                <w:tcPr>
                  <w:tcW w:w="2835" w:type="dxa"/>
                  <w:vMerge/>
                  <w:vAlign w:val="center"/>
                </w:tcPr>
                <w:p w14:paraId="40800B1E" w14:textId="77777777" w:rsidR="007E209E" w:rsidRPr="00E14DD1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B3752F2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75C79B" w14:textId="40233988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19.7</w:t>
                  </w:r>
                  <w:r w:rsidRPr="000C1F7B">
                    <w:rPr>
                      <w:rFonts w:hint="eastAsia"/>
                    </w:rPr>
                    <w:t>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778045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E14DD1" w14:paraId="56E8CB02" w14:textId="77777777" w:rsidTr="00A71729">
              <w:trPr>
                <w:trHeight w:val="198"/>
              </w:trPr>
              <w:tc>
                <w:tcPr>
                  <w:tcW w:w="2835" w:type="dxa"/>
                  <w:vMerge/>
                  <w:vAlign w:val="center"/>
                </w:tcPr>
                <w:p w14:paraId="72BA2361" w14:textId="77777777" w:rsidR="007E209E" w:rsidRPr="00E14DD1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9EC40F6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851FF8" w14:textId="46518D75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12.1</w:t>
                  </w:r>
                  <w:r w:rsidRPr="000C1F7B">
                    <w:rPr>
                      <w:rFonts w:hint="eastAsia"/>
                    </w:rPr>
                    <w:t>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39283793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E14DD1" w14:paraId="38F705BD" w14:textId="77777777" w:rsidTr="00A71729">
              <w:trPr>
                <w:trHeight w:val="287"/>
              </w:trPr>
              <w:tc>
                <w:tcPr>
                  <w:tcW w:w="2835" w:type="dxa"/>
                  <w:vMerge w:val="restart"/>
                  <w:vAlign w:val="center"/>
                </w:tcPr>
                <w:p w14:paraId="3BC0E5F1" w14:textId="77777777" w:rsidR="007E209E" w:rsidRPr="00E14DD1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燃料価格の130％相当までの高騰に備え積み立て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72421CB3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6D53EA2C" w14:textId="17B8FAA8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30.1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474B9099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16B8AFF6" w14:textId="77777777" w:rsidTr="00A71729">
              <w:trPr>
                <w:trHeight w:val="248"/>
              </w:trPr>
              <w:tc>
                <w:tcPr>
                  <w:tcW w:w="2835" w:type="dxa"/>
                  <w:vMerge/>
                  <w:vAlign w:val="center"/>
                </w:tcPr>
                <w:p w14:paraId="77A3FA6D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8CB0E79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F720EE" w14:textId="521E46CA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31.9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33B736A9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0911099C" w14:textId="77777777" w:rsidTr="00A71729">
              <w:trPr>
                <w:trHeight w:val="300"/>
              </w:trPr>
              <w:tc>
                <w:tcPr>
                  <w:tcW w:w="2835" w:type="dxa"/>
                  <w:vMerge/>
                  <w:vAlign w:val="center"/>
                </w:tcPr>
                <w:p w14:paraId="46433D8B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C9CDAC9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488209F7" w14:textId="6DF4D391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39.3</w:t>
                  </w:r>
                  <w:r w:rsidRPr="000C1F7B">
                    <w:rPr>
                      <w:rFonts w:hint="eastAsia"/>
                    </w:rPr>
                    <w:t>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3FC5245E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E14DD1" w14:paraId="69F60C5C" w14:textId="77777777" w:rsidTr="00A71729">
              <w:trPr>
                <w:trHeight w:val="258"/>
              </w:trPr>
              <w:tc>
                <w:tcPr>
                  <w:tcW w:w="2835" w:type="dxa"/>
                  <w:vMerge/>
                  <w:vAlign w:val="center"/>
                </w:tcPr>
                <w:p w14:paraId="6DAA68E1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D867D52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8276BF" w14:textId="1D71E8A1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24.2</w:t>
                  </w:r>
                  <w:r w:rsidRPr="000C1F7B">
                    <w:rPr>
                      <w:rFonts w:hint="eastAsia"/>
                    </w:rPr>
                    <w:t>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071273ED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E14DD1" w14:paraId="0176ADE2" w14:textId="77777777" w:rsidTr="00A71729">
              <w:trPr>
                <w:trHeight w:val="264"/>
              </w:trPr>
              <w:tc>
                <w:tcPr>
                  <w:tcW w:w="2835" w:type="dxa"/>
                  <w:vMerge w:val="restart"/>
                  <w:vAlign w:val="center"/>
                </w:tcPr>
                <w:p w14:paraId="1F450748" w14:textId="77777777" w:rsidR="007E209E" w:rsidRPr="00E14DD1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燃料価格の150％相当までの高騰に備え積み立て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35112D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E0B1C8" w14:textId="40A6A15B" w:rsidR="007E209E" w:rsidRPr="00E14DD1" w:rsidRDefault="007E209E" w:rsidP="007E209E">
                  <w:pPr>
                    <w:widowControl/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50.1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4311159B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2473809C" w14:textId="77777777" w:rsidTr="00A71729">
              <w:trPr>
                <w:trHeight w:val="264"/>
              </w:trPr>
              <w:tc>
                <w:tcPr>
                  <w:tcW w:w="2835" w:type="dxa"/>
                  <w:vMerge/>
                </w:tcPr>
                <w:p w14:paraId="40F97105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C71B651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6C1D23" w14:textId="4832A660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53.1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5BA6AE24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156CF5DD" w14:textId="77777777" w:rsidTr="00A71729">
              <w:trPr>
                <w:trHeight w:val="315"/>
              </w:trPr>
              <w:tc>
                <w:tcPr>
                  <w:tcW w:w="2835" w:type="dxa"/>
                  <w:vMerge/>
                </w:tcPr>
                <w:p w14:paraId="7E1998DD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70A5F54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F7FBE6" w14:textId="6BE01051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65.6</w:t>
                  </w:r>
                  <w:r w:rsidRPr="000C1F7B">
                    <w:rPr>
                      <w:rFonts w:hint="eastAsia"/>
                    </w:rPr>
                    <w:t>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7B876CFC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E14DD1" w14:paraId="057C117A" w14:textId="77777777" w:rsidTr="00A71729">
              <w:trPr>
                <w:trHeight w:val="218"/>
              </w:trPr>
              <w:tc>
                <w:tcPr>
                  <w:tcW w:w="2835" w:type="dxa"/>
                  <w:vMerge/>
                </w:tcPr>
                <w:p w14:paraId="1020CB92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2E60ED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494979" w14:textId="39D9BFD4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40.3</w:t>
                  </w:r>
                  <w:r w:rsidRPr="000C1F7B">
                    <w:rPr>
                      <w:rFonts w:hint="eastAsia"/>
                    </w:rPr>
                    <w:t>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69949DF1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E14DD1" w14:paraId="247D5841" w14:textId="77777777" w:rsidTr="00A71729">
              <w:trPr>
                <w:trHeight w:val="282"/>
              </w:trPr>
              <w:tc>
                <w:tcPr>
                  <w:tcW w:w="2835" w:type="dxa"/>
                  <w:vMerge w:val="restart"/>
                  <w:vAlign w:val="center"/>
                </w:tcPr>
                <w:p w14:paraId="03B73085" w14:textId="77777777" w:rsidR="007E209E" w:rsidRPr="00E14DD1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燃料価格の170％相当までの高騰に備え積み立て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25CCFE76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4ACBC9" w14:textId="496F191E" w:rsidR="007E209E" w:rsidRPr="00E14DD1" w:rsidRDefault="007E209E" w:rsidP="007E209E">
                  <w:pPr>
                    <w:widowControl/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70.1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0478AC79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71F9A566" w14:textId="77777777" w:rsidTr="00A71729">
              <w:trPr>
                <w:trHeight w:val="285"/>
              </w:trPr>
              <w:tc>
                <w:tcPr>
                  <w:tcW w:w="2835" w:type="dxa"/>
                  <w:vMerge/>
                </w:tcPr>
                <w:p w14:paraId="77AF7539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1311414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DC0D38" w14:textId="58AE77E6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74.3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7EF401E5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05385F63" w14:textId="77777777" w:rsidTr="00A71729">
              <w:trPr>
                <w:trHeight w:val="225"/>
              </w:trPr>
              <w:tc>
                <w:tcPr>
                  <w:tcW w:w="2835" w:type="dxa"/>
                  <w:vMerge/>
                </w:tcPr>
                <w:p w14:paraId="114B39F6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DFB483E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0F3D00" w14:textId="3BE630CF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91.8</w:t>
                  </w:r>
                  <w:r w:rsidRPr="000C1F7B">
                    <w:rPr>
                      <w:rFonts w:hint="eastAsia"/>
                    </w:rPr>
                    <w:t>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6FA417F7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E14DD1" w14:paraId="06BBC53A" w14:textId="77777777" w:rsidTr="00A71729">
              <w:trPr>
                <w:trHeight w:val="279"/>
              </w:trPr>
              <w:tc>
                <w:tcPr>
                  <w:tcW w:w="2835" w:type="dxa"/>
                  <w:vMerge/>
                </w:tcPr>
                <w:p w14:paraId="5EB007CB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227E4BE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7F195F" w14:textId="44FC530C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56.4</w:t>
                  </w:r>
                  <w:r w:rsidRPr="000C1F7B">
                    <w:rPr>
                      <w:rFonts w:hint="eastAsia"/>
                    </w:rPr>
                    <w:t>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79FD553C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</w:tbl>
          <w:p w14:paraId="6C8A013C" w14:textId="77777777" w:rsidR="00DE57FA" w:rsidRPr="00E14DD1" w:rsidRDefault="00DE57FA" w:rsidP="00DE57FA">
            <w:pPr>
              <w:spacing w:line="240" w:lineRule="exact"/>
              <w:ind w:firstLineChars="100" w:firstLine="189"/>
            </w:pPr>
          </w:p>
          <w:p w14:paraId="339E9F00" w14:textId="6334054D" w:rsidR="00450604" w:rsidRPr="00E14DD1" w:rsidRDefault="00450604" w:rsidP="00DE57FA">
            <w:pPr>
              <w:spacing w:line="240" w:lineRule="exact"/>
              <w:ind w:firstLineChars="100" w:firstLine="189"/>
            </w:pPr>
            <w:r w:rsidRPr="00E14DD1">
              <w:rPr>
                <w:rFonts w:hint="eastAsia"/>
              </w:rPr>
              <w:t>(略)</w:t>
            </w:r>
          </w:p>
          <w:p w14:paraId="3CD12B57" w14:textId="230B3FCC" w:rsidR="00DE57FA" w:rsidRPr="00E14DD1" w:rsidRDefault="006C3428" w:rsidP="00DE57FA">
            <w:pPr>
              <w:spacing w:line="306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9B2DD6" wp14:editId="07592BC0">
                      <wp:simplePos x="0" y="0"/>
                      <wp:positionH relativeFrom="column">
                        <wp:posOffset>-77471</wp:posOffset>
                      </wp:positionH>
                      <wp:positionV relativeFrom="paragraph">
                        <wp:posOffset>217170</wp:posOffset>
                      </wp:positionV>
                      <wp:extent cx="13973175" cy="0"/>
                      <wp:effectExtent l="0" t="0" r="0" b="0"/>
                      <wp:wrapNone/>
                      <wp:docPr id="111651258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73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D668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7.1pt" to="1094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" strokecolor="#4579b8 [3044]"/>
                  </w:pict>
                </mc:Fallback>
              </mc:AlternateContent>
            </w:r>
          </w:p>
          <w:p w14:paraId="2A94F7D3" w14:textId="522C4A35" w:rsidR="00D678E6" w:rsidRPr="00E14DD1" w:rsidRDefault="00D678E6" w:rsidP="00DE57FA"/>
          <w:p w14:paraId="18F91EF1" w14:textId="77777777" w:rsidR="00FC7252" w:rsidRPr="00E14DD1" w:rsidRDefault="00FC7252" w:rsidP="00FC7252">
            <w:pPr>
              <w:rPr>
                <w:rFonts w:hAnsiTheme="minorEastAsia"/>
              </w:rPr>
            </w:pPr>
          </w:p>
          <w:p w14:paraId="6A8708FA" w14:textId="43B885FD" w:rsidR="00FC7252" w:rsidRPr="00E14DD1" w:rsidRDefault="00FC7252" w:rsidP="00FC7252">
            <w:pPr>
              <w:rPr>
                <w:rFonts w:hAnsiTheme="minorEastAsia"/>
                <w:lang w:eastAsia="zh-TW"/>
              </w:rPr>
            </w:pPr>
            <w:r w:rsidRPr="00E14DD1">
              <w:rPr>
                <w:rFonts w:hAnsiTheme="minorEastAsia" w:hint="eastAsia"/>
                <w:lang w:eastAsia="zh-TW"/>
              </w:rPr>
              <w:t>別紙</w:t>
            </w:r>
            <w:r w:rsidRPr="00E14DD1">
              <w:rPr>
                <w:rFonts w:hAnsiTheme="minorEastAsia"/>
                <w:lang w:eastAsia="zh-TW"/>
              </w:rPr>
              <w:t>様式第</w:t>
            </w:r>
            <w:r w:rsidRPr="00E14DD1">
              <w:rPr>
                <w:rFonts w:hAnsiTheme="minorEastAsia" w:hint="eastAsia"/>
                <w:lang w:eastAsia="zh-TW"/>
              </w:rPr>
              <w:t>３</w:t>
            </w:r>
            <w:r w:rsidRPr="00E14DD1">
              <w:rPr>
                <w:rFonts w:hAnsiTheme="minorEastAsia"/>
                <w:lang w:eastAsia="zh-TW"/>
              </w:rPr>
              <w:t>号</w:t>
            </w:r>
            <w:r w:rsidRPr="00E14DD1">
              <w:rPr>
                <w:rFonts w:hAnsiTheme="minorEastAsia" w:hint="eastAsia"/>
                <w:lang w:eastAsia="zh-TW"/>
              </w:rPr>
              <w:t>（細則第３条第２項関係）</w:t>
            </w:r>
          </w:p>
          <w:p w14:paraId="597042B3" w14:textId="77777777" w:rsidR="00FC7252" w:rsidRPr="00E14DD1" w:rsidRDefault="00FC7252" w:rsidP="00FC7252">
            <w:pPr>
              <w:rPr>
                <w:rFonts w:hAnsiTheme="minorEastAsia" w:cs="Times New Roman"/>
                <w:spacing w:val="2"/>
                <w:lang w:eastAsia="zh-TW"/>
              </w:rPr>
            </w:pPr>
          </w:p>
          <w:p w14:paraId="42BBABBD" w14:textId="77777777" w:rsidR="00FC7252" w:rsidRPr="00E14DD1" w:rsidRDefault="00FC7252" w:rsidP="00FC7252">
            <w:pPr>
              <w:ind w:firstLineChars="100" w:firstLine="189"/>
              <w:jc w:val="center"/>
              <w:rPr>
                <w:rFonts w:hAnsiTheme="minorEastAsia"/>
                <w:lang w:eastAsia="zh-TW"/>
              </w:rPr>
            </w:pPr>
            <w:r w:rsidRPr="00E14DD1">
              <w:rPr>
                <w:rFonts w:hAnsiTheme="minorEastAsia" w:hint="eastAsia"/>
                <w:lang w:eastAsia="zh-TW"/>
              </w:rPr>
              <w:t>施設園芸</w:t>
            </w:r>
            <w:r w:rsidRPr="00E14DD1">
              <w:rPr>
                <w:rFonts w:hAnsiTheme="minorEastAsia"/>
                <w:lang w:eastAsia="zh-TW"/>
              </w:rPr>
              <w:t>用燃</w:t>
            </w:r>
            <w:r w:rsidRPr="00E14DD1">
              <w:rPr>
                <w:rFonts w:hAnsiTheme="minorEastAsia" w:hint="eastAsia"/>
                <w:lang w:eastAsia="zh-TW"/>
              </w:rPr>
              <w:t>料</w:t>
            </w:r>
            <w:r w:rsidRPr="00E14DD1">
              <w:rPr>
                <w:rFonts w:hAnsiTheme="minorEastAsia"/>
                <w:lang w:eastAsia="zh-TW"/>
              </w:rPr>
              <w:t>価格差補塡金</w:t>
            </w:r>
            <w:r w:rsidRPr="00E14DD1">
              <w:rPr>
                <w:rFonts w:hAnsiTheme="minorEastAsia" w:hint="eastAsia"/>
                <w:lang w:eastAsia="zh-TW"/>
              </w:rPr>
              <w:t>積立金納入通知兼積立金残高証明書</w:t>
            </w:r>
          </w:p>
          <w:p w14:paraId="34B83BEA" w14:textId="77777777" w:rsidR="00FC7252" w:rsidRPr="00E14DD1" w:rsidRDefault="00FC7252" w:rsidP="00FC7252">
            <w:pPr>
              <w:ind w:firstLineChars="100" w:firstLine="189"/>
              <w:jc w:val="center"/>
              <w:rPr>
                <w:rFonts w:hAnsiTheme="minorEastAsia" w:cs="Times New Roman"/>
                <w:lang w:eastAsia="zh-TW"/>
              </w:rPr>
            </w:pPr>
          </w:p>
          <w:p w14:paraId="01E9E1CE" w14:textId="32268086" w:rsidR="00FC7252" w:rsidRPr="00E14DD1" w:rsidRDefault="0032634E" w:rsidP="0032634E">
            <w:pPr>
              <w:overflowPunct w:val="0"/>
              <w:spacing w:line="306" w:lineRule="exact"/>
              <w:jc w:val="left"/>
              <w:textAlignment w:val="baselin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（略）</w:t>
            </w:r>
          </w:p>
          <w:p w14:paraId="048851A3" w14:textId="77777777" w:rsidR="00FC7252" w:rsidRPr="00E14DD1" w:rsidRDefault="00FC7252" w:rsidP="00FC7252">
            <w:pPr>
              <w:spacing w:line="306" w:lineRule="exact"/>
              <w:ind w:firstLineChars="100" w:firstLine="189"/>
              <w:rPr>
                <w:rFonts w:hAnsiTheme="minorEastAsia"/>
              </w:rPr>
            </w:pPr>
          </w:p>
          <w:p w14:paraId="7CB09DB9" w14:textId="77777777" w:rsidR="00FC7252" w:rsidRPr="00E14DD1" w:rsidRDefault="00FC7252" w:rsidP="00FC7252">
            <w:pPr>
              <w:numPr>
                <w:ilvl w:val="0"/>
                <w:numId w:val="13"/>
              </w:numPr>
              <w:overflowPunct w:val="0"/>
              <w:spacing w:line="306" w:lineRule="exact"/>
              <w:textAlignment w:val="baseline"/>
              <w:rPr>
                <w:rFonts w:hAnsiTheme="minorEastAsia"/>
              </w:rPr>
            </w:pPr>
            <w:r w:rsidRPr="00E14DD1">
              <w:rPr>
                <w:rFonts w:hAnsiTheme="minorEastAsia" w:hint="eastAsia"/>
              </w:rPr>
              <w:t>対象となる燃料購入数量</w:t>
            </w:r>
          </w:p>
          <w:tbl>
            <w:tblPr>
              <w:tblW w:w="90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1701"/>
              <w:gridCol w:w="3118"/>
            </w:tblGrid>
            <w:tr w:rsidR="00E14DD1" w:rsidRPr="00E14DD1" w14:paraId="5DCAA913" w14:textId="77777777" w:rsidTr="00A71729">
              <w:tc>
                <w:tcPr>
                  <w:tcW w:w="2835" w:type="dxa"/>
                  <w:vAlign w:val="center"/>
                </w:tcPr>
                <w:p w14:paraId="1E9FCC4B" w14:textId="77777777" w:rsidR="00FC7252" w:rsidRPr="00E14DD1" w:rsidRDefault="00FC7252" w:rsidP="00FC7252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E14DD1">
                    <w:rPr>
                      <w:rFonts w:ascii="Century" w:hAnsi="Century" w:hint="eastAsia"/>
                      <w:sz w:val="22"/>
                    </w:rPr>
                    <w:t>選択肢（積立方式）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736D1ACE" w14:textId="77777777" w:rsidR="00FC7252" w:rsidRPr="00E14DD1" w:rsidRDefault="00FC7252" w:rsidP="00FC7252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E14DD1">
                    <w:rPr>
                      <w:rFonts w:ascii="Century" w:hAnsi="Century" w:hint="eastAsia"/>
                      <w:sz w:val="22"/>
                    </w:rPr>
                    <w:t>燃料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AA4E91" w14:textId="77777777" w:rsidR="00FC7252" w:rsidRPr="00E14DD1" w:rsidRDefault="00FC7252" w:rsidP="00FC7252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E14DD1">
                    <w:rPr>
                      <w:rFonts w:ascii="Century" w:hAnsi="Century" w:hint="eastAsia"/>
                      <w:sz w:val="22"/>
                    </w:rPr>
                    <w:t>単価</w:t>
                  </w:r>
                </w:p>
              </w:tc>
              <w:tc>
                <w:tcPr>
                  <w:tcW w:w="3118" w:type="dxa"/>
                  <w:vAlign w:val="center"/>
                </w:tcPr>
                <w:p w14:paraId="0F94E2BA" w14:textId="77777777" w:rsidR="00FC7252" w:rsidRPr="00E14DD1" w:rsidRDefault="00FC7252" w:rsidP="00FC7252">
                  <w:pPr>
                    <w:spacing w:line="240" w:lineRule="exact"/>
                    <w:jc w:val="center"/>
                    <w:rPr>
                      <w:rFonts w:ascii="Century" w:hAnsi="Century"/>
                      <w:sz w:val="22"/>
                    </w:rPr>
                  </w:pPr>
                  <w:r w:rsidRPr="00E14DD1">
                    <w:rPr>
                      <w:rFonts w:ascii="Century" w:hAnsi="Century" w:hint="eastAsia"/>
                      <w:sz w:val="22"/>
                    </w:rPr>
                    <w:t>燃料購入予定数量</w:t>
                  </w:r>
                </w:p>
              </w:tc>
            </w:tr>
            <w:tr w:rsidR="007E209E" w:rsidRPr="00E14DD1" w14:paraId="360F1F13" w14:textId="77777777" w:rsidTr="00A71729">
              <w:trPr>
                <w:trHeight w:val="297"/>
              </w:trPr>
              <w:tc>
                <w:tcPr>
                  <w:tcW w:w="2835" w:type="dxa"/>
                  <w:vMerge w:val="restart"/>
                  <w:vAlign w:val="center"/>
                </w:tcPr>
                <w:p w14:paraId="42C51DE3" w14:textId="77777777" w:rsidR="007E209E" w:rsidRPr="00E14DD1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燃料価格の115％相当までの高騰に備え積み立て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1F185B18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6B6218" w14:textId="6F1BD242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15.0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269ED2F1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5ACE8545" w14:textId="77777777" w:rsidTr="00A71729">
              <w:trPr>
                <w:trHeight w:val="273"/>
              </w:trPr>
              <w:tc>
                <w:tcPr>
                  <w:tcW w:w="2835" w:type="dxa"/>
                  <w:vMerge/>
                  <w:vAlign w:val="center"/>
                </w:tcPr>
                <w:p w14:paraId="7D27E63A" w14:textId="77777777" w:rsidR="007E209E" w:rsidRPr="00E14DD1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EB84676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7425C2" w14:textId="4AABC8A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15.9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48D97E49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40047C06" w14:textId="77777777" w:rsidTr="00A71729">
              <w:trPr>
                <w:trHeight w:val="330"/>
              </w:trPr>
              <w:tc>
                <w:tcPr>
                  <w:tcW w:w="2835" w:type="dxa"/>
                  <w:vMerge/>
                  <w:vAlign w:val="center"/>
                </w:tcPr>
                <w:p w14:paraId="3FDB7E3C" w14:textId="77777777" w:rsidR="007E209E" w:rsidRPr="00E14DD1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286994A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B38F63" w14:textId="404C3030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19.7</w:t>
                  </w:r>
                  <w:r w:rsidRPr="000C1F7B">
                    <w:rPr>
                      <w:rFonts w:hint="eastAsia"/>
                    </w:rPr>
                    <w:t>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6390AB32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E14DD1" w14:paraId="7F545FA9" w14:textId="77777777" w:rsidTr="00A71729">
              <w:trPr>
                <w:trHeight w:val="198"/>
              </w:trPr>
              <w:tc>
                <w:tcPr>
                  <w:tcW w:w="2835" w:type="dxa"/>
                  <w:vMerge/>
                  <w:vAlign w:val="center"/>
                </w:tcPr>
                <w:p w14:paraId="0716CA60" w14:textId="77777777" w:rsidR="007E209E" w:rsidRPr="00E14DD1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05E7056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085435" w14:textId="74465B5A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12.1</w:t>
                  </w:r>
                  <w:r w:rsidRPr="000C1F7B">
                    <w:rPr>
                      <w:rFonts w:hint="eastAsia"/>
                    </w:rPr>
                    <w:t>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64933B3C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E14DD1" w14:paraId="7D7658A8" w14:textId="77777777" w:rsidTr="00A71729">
              <w:trPr>
                <w:trHeight w:val="287"/>
              </w:trPr>
              <w:tc>
                <w:tcPr>
                  <w:tcW w:w="2835" w:type="dxa"/>
                  <w:vMerge w:val="restart"/>
                  <w:vAlign w:val="center"/>
                </w:tcPr>
                <w:p w14:paraId="62E6C1B1" w14:textId="77777777" w:rsidR="007E209E" w:rsidRPr="00E14DD1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燃料価格の130％相当までの高騰に備え積み立て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49A18156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EB9882" w14:textId="03A5A81A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30.1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10468C05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33536CF2" w14:textId="77777777" w:rsidTr="00A71729">
              <w:trPr>
                <w:trHeight w:val="248"/>
              </w:trPr>
              <w:tc>
                <w:tcPr>
                  <w:tcW w:w="2835" w:type="dxa"/>
                  <w:vMerge/>
                  <w:vAlign w:val="center"/>
                </w:tcPr>
                <w:p w14:paraId="403411C1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899E22C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866948" w14:textId="6830F74B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31.9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6981CAF1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0D655D2B" w14:textId="77777777" w:rsidTr="00A71729">
              <w:trPr>
                <w:trHeight w:val="300"/>
              </w:trPr>
              <w:tc>
                <w:tcPr>
                  <w:tcW w:w="2835" w:type="dxa"/>
                  <w:vMerge/>
                  <w:vAlign w:val="center"/>
                </w:tcPr>
                <w:p w14:paraId="2287613F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EAA85DA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DDDF7A" w14:textId="4723A3D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39.3</w:t>
                  </w:r>
                  <w:r w:rsidRPr="000C1F7B">
                    <w:rPr>
                      <w:rFonts w:hint="eastAsia"/>
                    </w:rPr>
                    <w:t>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10D318A6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E14DD1" w14:paraId="0E669F75" w14:textId="77777777" w:rsidTr="00A71729">
              <w:trPr>
                <w:trHeight w:val="258"/>
              </w:trPr>
              <w:tc>
                <w:tcPr>
                  <w:tcW w:w="2835" w:type="dxa"/>
                  <w:vMerge/>
                  <w:vAlign w:val="center"/>
                </w:tcPr>
                <w:p w14:paraId="04B3EB54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557AB8B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5CA58D" w14:textId="73BE4E31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24.2</w:t>
                  </w:r>
                  <w:r w:rsidRPr="000C1F7B">
                    <w:rPr>
                      <w:rFonts w:hint="eastAsia"/>
                    </w:rPr>
                    <w:t>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7047D295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E14DD1" w14:paraId="0CA89009" w14:textId="77777777" w:rsidTr="00A71729">
              <w:trPr>
                <w:trHeight w:val="264"/>
              </w:trPr>
              <w:tc>
                <w:tcPr>
                  <w:tcW w:w="2835" w:type="dxa"/>
                  <w:vMerge w:val="restart"/>
                  <w:vAlign w:val="center"/>
                </w:tcPr>
                <w:p w14:paraId="120012C4" w14:textId="77777777" w:rsidR="007E209E" w:rsidRPr="00E14DD1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燃料価格の150％相当までの高騰に備え積み立て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27DC92B7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F54215" w14:textId="09B00076" w:rsidR="007E209E" w:rsidRPr="00E14DD1" w:rsidRDefault="007E209E" w:rsidP="007E209E">
                  <w:pPr>
                    <w:widowControl/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50.1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02F50409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00F6F769" w14:textId="77777777" w:rsidTr="00A71729">
              <w:trPr>
                <w:trHeight w:val="264"/>
              </w:trPr>
              <w:tc>
                <w:tcPr>
                  <w:tcW w:w="2835" w:type="dxa"/>
                  <w:vMerge/>
                </w:tcPr>
                <w:p w14:paraId="39AA56AE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6CC1E87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BBFCFA" w14:textId="01334EEA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53.1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19E4FE28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0F836DD3" w14:textId="77777777" w:rsidTr="00A71729">
              <w:trPr>
                <w:trHeight w:val="315"/>
              </w:trPr>
              <w:tc>
                <w:tcPr>
                  <w:tcW w:w="2835" w:type="dxa"/>
                  <w:vMerge/>
                </w:tcPr>
                <w:p w14:paraId="1D7E376F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E217153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052D85" w14:textId="1667391C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65.6</w:t>
                  </w:r>
                  <w:r w:rsidRPr="000C1F7B">
                    <w:rPr>
                      <w:rFonts w:hint="eastAsia"/>
                    </w:rPr>
                    <w:t>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45B01787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E14DD1" w14:paraId="6383E59E" w14:textId="77777777" w:rsidTr="00A71729">
              <w:trPr>
                <w:trHeight w:val="218"/>
              </w:trPr>
              <w:tc>
                <w:tcPr>
                  <w:tcW w:w="2835" w:type="dxa"/>
                  <w:vMerge/>
                </w:tcPr>
                <w:p w14:paraId="4018F64B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8AD6F65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97287E" w14:textId="48E9EB90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40.3</w:t>
                  </w:r>
                  <w:r w:rsidRPr="000C1F7B">
                    <w:rPr>
                      <w:rFonts w:hint="eastAsia"/>
                    </w:rPr>
                    <w:t>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51F94975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E14DD1" w14:paraId="70FDBE9F" w14:textId="77777777" w:rsidTr="00A71729">
              <w:trPr>
                <w:trHeight w:val="282"/>
              </w:trPr>
              <w:tc>
                <w:tcPr>
                  <w:tcW w:w="2835" w:type="dxa"/>
                  <w:vMerge w:val="restart"/>
                  <w:vAlign w:val="center"/>
                </w:tcPr>
                <w:p w14:paraId="560CCF9D" w14:textId="77777777" w:rsidR="007E209E" w:rsidRPr="00E14DD1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燃料価格の170％相当までの高騰に備え積み立て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85A57B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2A4BA7" w14:textId="5999D82B" w:rsidR="007E209E" w:rsidRPr="00E14DD1" w:rsidRDefault="007E209E" w:rsidP="007E209E">
                  <w:pPr>
                    <w:widowControl/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70.1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2FA53C0E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27915732" w14:textId="77777777" w:rsidTr="00A71729">
              <w:trPr>
                <w:trHeight w:val="285"/>
              </w:trPr>
              <w:tc>
                <w:tcPr>
                  <w:tcW w:w="2835" w:type="dxa"/>
                  <w:vMerge/>
                </w:tcPr>
                <w:p w14:paraId="5186DC49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DBDC68B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769D29" w14:textId="66908000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Ansi="Century" w:hint="eastAsia"/>
                      <w:color w:val="FF0000"/>
                    </w:rPr>
                    <w:t>74.3</w:t>
                  </w:r>
                  <w:r w:rsidRPr="000C1F7B">
                    <w:rPr>
                      <w:rFonts w:hAnsi="Century" w:hint="eastAsia"/>
                    </w:rPr>
                    <w:t>円/</w:t>
                  </w:r>
                  <w:proofErr w:type="gramStart"/>
                  <w:r w:rsidRPr="000C1F7B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4577FF7E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E14DD1" w14:paraId="6C95F89D" w14:textId="77777777" w:rsidTr="00A71729">
              <w:trPr>
                <w:trHeight w:val="225"/>
              </w:trPr>
              <w:tc>
                <w:tcPr>
                  <w:tcW w:w="2835" w:type="dxa"/>
                  <w:vMerge/>
                </w:tcPr>
                <w:p w14:paraId="0DCAEB83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CB9CBF8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D2B898" w14:textId="0F8641D0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91.8</w:t>
                  </w:r>
                  <w:r w:rsidRPr="000C1F7B">
                    <w:rPr>
                      <w:rFonts w:hint="eastAsia"/>
                    </w:rPr>
                    <w:t>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35006E58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E14DD1" w14:paraId="5A07551A" w14:textId="77777777" w:rsidTr="00A71729">
              <w:trPr>
                <w:trHeight w:val="279"/>
              </w:trPr>
              <w:tc>
                <w:tcPr>
                  <w:tcW w:w="2835" w:type="dxa"/>
                  <w:vMerge/>
                </w:tcPr>
                <w:p w14:paraId="506F8649" w14:textId="77777777" w:rsidR="007E209E" w:rsidRPr="00E14DD1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17F840C" w14:textId="77777777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E14DD1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F99EEB" w14:textId="4A112238" w:rsidR="007E209E" w:rsidRPr="00E14DD1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0C1F7B">
                    <w:rPr>
                      <w:rFonts w:hint="eastAsia"/>
                      <w:color w:val="FF0000"/>
                    </w:rPr>
                    <w:t>56.4</w:t>
                  </w:r>
                  <w:r w:rsidRPr="000C1F7B">
                    <w:rPr>
                      <w:rFonts w:hint="eastAsia"/>
                    </w:rPr>
                    <w:t>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4A52800D" w14:textId="77777777" w:rsidR="007E209E" w:rsidRPr="00E14DD1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E14DD1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</w:tbl>
          <w:p w14:paraId="3F29240C" w14:textId="2858B794" w:rsidR="00D678E6" w:rsidRPr="00E14DD1" w:rsidRDefault="00D678E6" w:rsidP="00FC7252"/>
          <w:p w14:paraId="6E876CB9" w14:textId="6FFD25F5" w:rsidR="00D678E6" w:rsidRPr="00E14DD1" w:rsidRDefault="0032634E" w:rsidP="00FC7252">
            <w:r>
              <w:rPr>
                <w:rFonts w:hint="eastAsia"/>
              </w:rPr>
              <w:t>（略）</w:t>
            </w:r>
          </w:p>
          <w:p w14:paraId="68300946" w14:textId="3B78588E" w:rsidR="00202B05" w:rsidRDefault="00202B05" w:rsidP="000C2A5D">
            <w:pPr>
              <w:rPr>
                <w:noProof/>
              </w:rPr>
            </w:pPr>
          </w:p>
          <w:p w14:paraId="1D5665C5" w14:textId="596A0390" w:rsidR="00BC61F2" w:rsidRPr="00E14DD1" w:rsidRDefault="00BC61F2" w:rsidP="00A94C86">
            <w:pPr>
              <w:spacing w:line="306" w:lineRule="exact"/>
            </w:pPr>
          </w:p>
        </w:tc>
        <w:tc>
          <w:tcPr>
            <w:tcW w:w="11015" w:type="dxa"/>
          </w:tcPr>
          <w:p w14:paraId="68A49104" w14:textId="77777777" w:rsidR="00A06CBC" w:rsidRPr="007E209E" w:rsidRDefault="00A06CBC" w:rsidP="00A06CBC"/>
          <w:p w14:paraId="4D183843" w14:textId="77777777" w:rsidR="00E14DD1" w:rsidRPr="007E209E" w:rsidRDefault="00E14DD1" w:rsidP="00E14DD1">
            <w:pPr>
              <w:rPr>
                <w:lang w:eastAsia="zh-TW"/>
              </w:rPr>
            </w:pPr>
            <w:r w:rsidRPr="007E209E">
              <w:rPr>
                <w:rFonts w:hint="eastAsia"/>
                <w:lang w:eastAsia="zh-TW"/>
              </w:rPr>
              <w:t>別紙</w:t>
            </w:r>
            <w:r w:rsidRPr="007E209E">
              <w:rPr>
                <w:lang w:eastAsia="zh-TW"/>
              </w:rPr>
              <w:t>様式第</w:t>
            </w:r>
            <w:r w:rsidRPr="007E209E">
              <w:rPr>
                <w:rFonts w:hint="eastAsia"/>
                <w:lang w:eastAsia="zh-TW"/>
              </w:rPr>
              <w:t>２－２</w:t>
            </w:r>
            <w:r w:rsidRPr="007E209E">
              <w:rPr>
                <w:lang w:eastAsia="zh-TW"/>
              </w:rPr>
              <w:t>号</w:t>
            </w:r>
            <w:r w:rsidRPr="007E209E">
              <w:rPr>
                <w:rFonts w:hint="eastAsia"/>
                <w:lang w:eastAsia="zh-TW"/>
              </w:rPr>
              <w:t>（細則第２条関係）</w:t>
            </w:r>
          </w:p>
          <w:p w14:paraId="3533525C" w14:textId="77777777" w:rsidR="00E14DD1" w:rsidRPr="007E209E" w:rsidRDefault="00E14DD1" w:rsidP="00E14DD1">
            <w:pPr>
              <w:rPr>
                <w:rFonts w:cs="Times New Roman"/>
                <w:spacing w:val="2"/>
                <w:lang w:eastAsia="zh-TW"/>
              </w:rPr>
            </w:pPr>
          </w:p>
          <w:p w14:paraId="0CEB5C1B" w14:textId="77777777" w:rsidR="00E14DD1" w:rsidRPr="007E209E" w:rsidRDefault="00E14DD1" w:rsidP="00E14DD1">
            <w:pPr>
              <w:ind w:firstLineChars="100" w:firstLine="189"/>
              <w:jc w:val="center"/>
              <w:rPr>
                <w:lang w:eastAsia="zh-TW"/>
              </w:rPr>
            </w:pPr>
            <w:r w:rsidRPr="007E209E">
              <w:rPr>
                <w:rFonts w:hint="eastAsia"/>
                <w:lang w:eastAsia="zh-TW"/>
              </w:rPr>
              <w:t>施設園芸</w:t>
            </w:r>
            <w:r w:rsidRPr="007E209E">
              <w:rPr>
                <w:lang w:eastAsia="zh-TW"/>
              </w:rPr>
              <w:t>用燃</w:t>
            </w:r>
            <w:r w:rsidRPr="007E209E">
              <w:rPr>
                <w:rFonts w:hint="eastAsia"/>
                <w:lang w:eastAsia="zh-TW"/>
              </w:rPr>
              <w:t>料</w:t>
            </w:r>
            <w:r w:rsidRPr="007E209E">
              <w:rPr>
                <w:lang w:eastAsia="zh-TW"/>
              </w:rPr>
              <w:t>価格差補塡金積立契約</w:t>
            </w:r>
            <w:r w:rsidRPr="007E209E">
              <w:rPr>
                <w:rFonts w:hint="eastAsia"/>
                <w:lang w:eastAsia="zh-TW"/>
              </w:rPr>
              <w:t>一部解約通知</w:t>
            </w:r>
          </w:p>
          <w:p w14:paraId="3C3932A1" w14:textId="77777777" w:rsidR="00E14DD1" w:rsidRPr="007E209E" w:rsidRDefault="00E14DD1" w:rsidP="00E14DD1">
            <w:pPr>
              <w:ind w:firstLineChars="100" w:firstLine="189"/>
              <w:jc w:val="center"/>
            </w:pPr>
            <w:r w:rsidRPr="007E209E">
              <w:rPr>
                <w:rFonts w:hint="eastAsia"/>
              </w:rPr>
              <w:t>兼契約変更通知</w:t>
            </w:r>
          </w:p>
          <w:p w14:paraId="79581484" w14:textId="77777777" w:rsidR="00E14DD1" w:rsidRPr="007E209E" w:rsidRDefault="00E14DD1" w:rsidP="00E14DD1">
            <w:pPr>
              <w:spacing w:line="306" w:lineRule="exact"/>
              <w:ind w:firstLineChars="100" w:firstLine="189"/>
            </w:pPr>
            <w:r w:rsidRPr="007E209E">
              <w:rPr>
                <w:rFonts w:hint="eastAsia"/>
              </w:rPr>
              <w:t>（略）</w:t>
            </w:r>
          </w:p>
          <w:p w14:paraId="4317F77A" w14:textId="77777777" w:rsidR="00E14DD1" w:rsidRPr="007E209E" w:rsidRDefault="00E14DD1" w:rsidP="00E14DD1">
            <w:pPr>
              <w:spacing w:line="306" w:lineRule="exact"/>
              <w:ind w:firstLineChars="100" w:firstLine="189"/>
            </w:pPr>
          </w:p>
          <w:p w14:paraId="097DCFFA" w14:textId="77777777" w:rsidR="00E14DD1" w:rsidRPr="007E209E" w:rsidRDefault="00E14DD1" w:rsidP="00E14DD1">
            <w:pPr>
              <w:numPr>
                <w:ilvl w:val="0"/>
                <w:numId w:val="13"/>
              </w:numPr>
              <w:overflowPunct w:val="0"/>
              <w:spacing w:line="306" w:lineRule="exact"/>
              <w:textAlignment w:val="baseline"/>
            </w:pPr>
            <w:r w:rsidRPr="007E209E">
              <w:rPr>
                <w:rFonts w:hint="eastAsia"/>
              </w:rPr>
              <w:t>対象となる燃料購入数量（変更後）</w:t>
            </w:r>
          </w:p>
          <w:tbl>
            <w:tblPr>
              <w:tblW w:w="90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1701"/>
              <w:gridCol w:w="3118"/>
            </w:tblGrid>
            <w:tr w:rsidR="007E209E" w:rsidRPr="007E209E" w14:paraId="09DBD06F" w14:textId="77777777" w:rsidTr="00312DFA">
              <w:tc>
                <w:tcPr>
                  <w:tcW w:w="2835" w:type="dxa"/>
                  <w:vAlign w:val="center"/>
                </w:tcPr>
                <w:p w14:paraId="3AA05654" w14:textId="77777777" w:rsidR="00E14DD1" w:rsidRPr="007E209E" w:rsidRDefault="00E14DD1" w:rsidP="00E14DD1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7E209E">
                    <w:rPr>
                      <w:rFonts w:ascii="Century" w:hAnsi="Century" w:hint="eastAsia"/>
                      <w:sz w:val="22"/>
                    </w:rPr>
                    <w:t>選択肢（積立方式）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341CAA4F" w14:textId="77777777" w:rsidR="00E14DD1" w:rsidRPr="007E209E" w:rsidRDefault="00E14DD1" w:rsidP="00E14DD1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7E209E">
                    <w:rPr>
                      <w:rFonts w:ascii="Century" w:hAnsi="Century" w:hint="eastAsia"/>
                      <w:sz w:val="22"/>
                    </w:rPr>
                    <w:t>燃料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BE71B7" w14:textId="77777777" w:rsidR="00E14DD1" w:rsidRPr="007E209E" w:rsidRDefault="00E14DD1" w:rsidP="00E14DD1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7E209E">
                    <w:rPr>
                      <w:rFonts w:ascii="Century" w:hAnsi="Century" w:hint="eastAsia"/>
                      <w:sz w:val="22"/>
                    </w:rPr>
                    <w:t>単価</w:t>
                  </w:r>
                </w:p>
              </w:tc>
              <w:tc>
                <w:tcPr>
                  <w:tcW w:w="3118" w:type="dxa"/>
                  <w:vAlign w:val="center"/>
                </w:tcPr>
                <w:p w14:paraId="071D4B3B" w14:textId="77777777" w:rsidR="00E14DD1" w:rsidRPr="007E209E" w:rsidRDefault="00E14DD1" w:rsidP="00E14DD1">
                  <w:pPr>
                    <w:spacing w:line="240" w:lineRule="exact"/>
                    <w:jc w:val="center"/>
                    <w:rPr>
                      <w:rFonts w:ascii="Century" w:hAnsi="Century"/>
                      <w:sz w:val="22"/>
                    </w:rPr>
                  </w:pPr>
                  <w:r w:rsidRPr="007E209E">
                    <w:rPr>
                      <w:rFonts w:ascii="Century" w:hAnsi="Century" w:hint="eastAsia"/>
                      <w:sz w:val="22"/>
                    </w:rPr>
                    <w:t>燃料購入予定数量</w:t>
                  </w:r>
                </w:p>
              </w:tc>
            </w:tr>
            <w:tr w:rsidR="007E209E" w:rsidRPr="007E209E" w14:paraId="663BD193" w14:textId="77777777" w:rsidTr="00312DFA">
              <w:trPr>
                <w:trHeight w:val="297"/>
              </w:trPr>
              <w:tc>
                <w:tcPr>
                  <w:tcW w:w="2835" w:type="dxa"/>
                  <w:vMerge w:val="restart"/>
                  <w:vAlign w:val="center"/>
                </w:tcPr>
                <w:p w14:paraId="50D7D610" w14:textId="77777777" w:rsidR="007E209E" w:rsidRPr="007E209E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燃料価格の115％相当までの高騰に備え積み立て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033C164F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3076CB" w14:textId="47A0CC10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14.1円/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654A1606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1EDED938" w14:textId="77777777" w:rsidTr="00312DFA">
              <w:trPr>
                <w:trHeight w:val="273"/>
              </w:trPr>
              <w:tc>
                <w:tcPr>
                  <w:tcW w:w="2835" w:type="dxa"/>
                  <w:vMerge/>
                  <w:vAlign w:val="center"/>
                </w:tcPr>
                <w:p w14:paraId="1FE3D5BD" w14:textId="77777777" w:rsidR="007E209E" w:rsidRPr="007E209E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28B6544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B89E9F" w14:textId="59AC956F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7E209E">
                    <w:rPr>
                      <w:rFonts w:hAnsi="Century" w:hint="eastAsia"/>
                    </w:rPr>
                    <w:t>15.0円/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1DAA0718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3076F4C5" w14:textId="77777777" w:rsidTr="00312DFA">
              <w:trPr>
                <w:trHeight w:val="330"/>
              </w:trPr>
              <w:tc>
                <w:tcPr>
                  <w:tcW w:w="2835" w:type="dxa"/>
                  <w:vMerge/>
                  <w:vAlign w:val="center"/>
                </w:tcPr>
                <w:p w14:paraId="66400758" w14:textId="77777777" w:rsidR="007E209E" w:rsidRPr="007E209E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166982E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E8F50E" w14:textId="56B837A1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18.6円/㎏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5F0DD37B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7E209E" w14:paraId="32686783" w14:textId="77777777" w:rsidTr="00312DFA">
              <w:trPr>
                <w:trHeight w:val="198"/>
              </w:trPr>
              <w:tc>
                <w:tcPr>
                  <w:tcW w:w="2835" w:type="dxa"/>
                  <w:vMerge/>
                  <w:vAlign w:val="center"/>
                </w:tcPr>
                <w:p w14:paraId="5E98F04C" w14:textId="77777777" w:rsidR="007E209E" w:rsidRPr="007E209E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C477F6F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F08769" w14:textId="17F04603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10.5円/㎥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1F87A8EE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7E209E" w14:paraId="5C62113A" w14:textId="77777777" w:rsidTr="00312DFA">
              <w:trPr>
                <w:trHeight w:val="287"/>
              </w:trPr>
              <w:tc>
                <w:tcPr>
                  <w:tcW w:w="2835" w:type="dxa"/>
                  <w:vMerge w:val="restart"/>
                  <w:vAlign w:val="center"/>
                </w:tcPr>
                <w:p w14:paraId="6A57D724" w14:textId="77777777" w:rsidR="007E209E" w:rsidRPr="007E209E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燃料価格の130％相当までの高騰に備え積み立て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46E57604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ED4D8B" w14:textId="50549D22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28.2円/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09C4C263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6FEE3767" w14:textId="77777777" w:rsidTr="00312DFA">
              <w:trPr>
                <w:trHeight w:val="248"/>
              </w:trPr>
              <w:tc>
                <w:tcPr>
                  <w:tcW w:w="2835" w:type="dxa"/>
                  <w:vMerge/>
                  <w:vAlign w:val="center"/>
                </w:tcPr>
                <w:p w14:paraId="393BBFED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43EC97B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C43A1E" w14:textId="4A783A78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7E209E">
                    <w:rPr>
                      <w:rFonts w:hAnsi="Century" w:hint="eastAsia"/>
                    </w:rPr>
                    <w:t>29.9円/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7DF660D8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59AEAF12" w14:textId="77777777" w:rsidTr="00312DFA">
              <w:trPr>
                <w:trHeight w:val="300"/>
              </w:trPr>
              <w:tc>
                <w:tcPr>
                  <w:tcW w:w="2835" w:type="dxa"/>
                  <w:vMerge/>
                  <w:vAlign w:val="center"/>
                </w:tcPr>
                <w:p w14:paraId="20D04ADA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1D45E57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3424F1" w14:textId="0A881A9A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37.3円/㎏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1A7A1CC7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7E209E" w14:paraId="5927CBC0" w14:textId="77777777" w:rsidTr="00312DFA">
              <w:trPr>
                <w:trHeight w:val="258"/>
              </w:trPr>
              <w:tc>
                <w:tcPr>
                  <w:tcW w:w="2835" w:type="dxa"/>
                  <w:vMerge/>
                  <w:vAlign w:val="center"/>
                </w:tcPr>
                <w:p w14:paraId="1D7F28E5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250AD7D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1C5526" w14:textId="6EA32B29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21.1円/㎥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45FB6A3F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7E209E" w14:paraId="54CA8F5C" w14:textId="77777777" w:rsidTr="00312DFA">
              <w:trPr>
                <w:trHeight w:val="264"/>
              </w:trPr>
              <w:tc>
                <w:tcPr>
                  <w:tcW w:w="2835" w:type="dxa"/>
                  <w:vMerge w:val="restart"/>
                  <w:vAlign w:val="center"/>
                </w:tcPr>
                <w:p w14:paraId="66C06EEC" w14:textId="77777777" w:rsidR="007E209E" w:rsidRPr="007E209E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燃料価格の150％相当までの高騰に備え積み立て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7F6C3C55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537898" w14:textId="31C21BEA" w:rsidR="007E209E" w:rsidRPr="007E209E" w:rsidRDefault="007E209E" w:rsidP="007E209E">
                  <w:pPr>
                    <w:widowControl/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47.1円/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7B4658D3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62C7FA42" w14:textId="77777777" w:rsidTr="00312DFA">
              <w:trPr>
                <w:trHeight w:val="264"/>
              </w:trPr>
              <w:tc>
                <w:tcPr>
                  <w:tcW w:w="2835" w:type="dxa"/>
                  <w:vMerge/>
                </w:tcPr>
                <w:p w14:paraId="79EAAE3C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B2B30A1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F55BA5" w14:textId="1D5123E0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49.9円/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19C9838A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6CC3B3A6" w14:textId="77777777" w:rsidTr="00312DFA">
              <w:trPr>
                <w:trHeight w:val="315"/>
              </w:trPr>
              <w:tc>
                <w:tcPr>
                  <w:tcW w:w="2835" w:type="dxa"/>
                  <w:vMerge/>
                </w:tcPr>
                <w:p w14:paraId="2CD89E81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D457D41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2D78B" w14:textId="655FC0AC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62.1円/㎏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4273BA6D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7E209E" w14:paraId="37DCDEC7" w14:textId="77777777" w:rsidTr="00312DFA">
              <w:trPr>
                <w:trHeight w:val="218"/>
              </w:trPr>
              <w:tc>
                <w:tcPr>
                  <w:tcW w:w="2835" w:type="dxa"/>
                  <w:vMerge/>
                </w:tcPr>
                <w:p w14:paraId="2ACFCF28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14B0215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9B9D39" w14:textId="3D701A95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35.1円/㎥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2DEB5306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7E209E" w14:paraId="7CFAC0EC" w14:textId="77777777" w:rsidTr="00312DFA">
              <w:trPr>
                <w:trHeight w:val="282"/>
              </w:trPr>
              <w:tc>
                <w:tcPr>
                  <w:tcW w:w="2835" w:type="dxa"/>
                  <w:vMerge w:val="restart"/>
                  <w:vAlign w:val="center"/>
                </w:tcPr>
                <w:p w14:paraId="2F5B4AB7" w14:textId="77777777" w:rsidR="007E209E" w:rsidRPr="007E209E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燃料価格の170％相当までの高騰に備え積み立て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5C4E20D3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4E3065" w14:textId="15B58094" w:rsidR="007E209E" w:rsidRPr="007E209E" w:rsidRDefault="007E209E" w:rsidP="007E209E">
                  <w:pPr>
                    <w:widowControl/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65.9円/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1EA36231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5EBBDC6A" w14:textId="77777777" w:rsidTr="00312DFA">
              <w:trPr>
                <w:trHeight w:val="285"/>
              </w:trPr>
              <w:tc>
                <w:tcPr>
                  <w:tcW w:w="2835" w:type="dxa"/>
                  <w:vMerge/>
                </w:tcPr>
                <w:p w14:paraId="3AC816BF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91D5E5A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B968AD" w14:textId="31FDB89B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69.8円/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71F1A7B6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06DE8AE5" w14:textId="77777777" w:rsidTr="00312DFA">
              <w:trPr>
                <w:trHeight w:val="225"/>
              </w:trPr>
              <w:tc>
                <w:tcPr>
                  <w:tcW w:w="2835" w:type="dxa"/>
                  <w:vMerge/>
                </w:tcPr>
                <w:p w14:paraId="6803AC8A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FFF28C2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CB99A2" w14:textId="2AC044A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86.9円/㎏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5FD198C4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7E209E" w14:paraId="4698DAE9" w14:textId="77777777" w:rsidTr="00312DFA">
              <w:trPr>
                <w:trHeight w:val="279"/>
              </w:trPr>
              <w:tc>
                <w:tcPr>
                  <w:tcW w:w="2835" w:type="dxa"/>
                  <w:vMerge/>
                </w:tcPr>
                <w:p w14:paraId="2283380D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F0A21CB" w14:textId="7777777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BF1EC5" w14:textId="5235BFF9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49.1円/㎥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590C43FB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</w:tbl>
          <w:p w14:paraId="7112F79B" w14:textId="77777777" w:rsidR="00E14DD1" w:rsidRPr="007E209E" w:rsidRDefault="00E14DD1" w:rsidP="00E14DD1">
            <w:pPr>
              <w:spacing w:line="240" w:lineRule="exact"/>
              <w:ind w:firstLineChars="100" w:firstLine="189"/>
            </w:pPr>
          </w:p>
          <w:p w14:paraId="7FB1E2C6" w14:textId="77777777" w:rsidR="00E14DD1" w:rsidRPr="007E209E" w:rsidRDefault="00E14DD1" w:rsidP="00E14DD1">
            <w:pPr>
              <w:spacing w:line="240" w:lineRule="exact"/>
              <w:ind w:firstLineChars="100" w:firstLine="189"/>
            </w:pPr>
            <w:r w:rsidRPr="007E209E">
              <w:rPr>
                <w:rFonts w:hint="eastAsia"/>
              </w:rPr>
              <w:t>(略)</w:t>
            </w:r>
          </w:p>
          <w:p w14:paraId="6655D4AB" w14:textId="77777777" w:rsidR="00E14DD1" w:rsidRPr="007E209E" w:rsidRDefault="00E14DD1" w:rsidP="00E14DD1">
            <w:pPr>
              <w:spacing w:line="306" w:lineRule="exact"/>
            </w:pPr>
          </w:p>
          <w:p w14:paraId="0F1D08B2" w14:textId="77777777" w:rsidR="00E14DD1" w:rsidRPr="007E209E" w:rsidRDefault="00E14DD1" w:rsidP="00E14DD1"/>
          <w:p w14:paraId="67E35BB2" w14:textId="77777777" w:rsidR="00E14DD1" w:rsidRPr="007E209E" w:rsidRDefault="00E14DD1" w:rsidP="00E14DD1">
            <w:pPr>
              <w:rPr>
                <w:rFonts w:hAnsiTheme="minorEastAsia"/>
              </w:rPr>
            </w:pPr>
          </w:p>
          <w:p w14:paraId="18419D00" w14:textId="77777777" w:rsidR="00E14DD1" w:rsidRPr="007E209E" w:rsidRDefault="00E14DD1" w:rsidP="00E14DD1">
            <w:pPr>
              <w:rPr>
                <w:rFonts w:hAnsiTheme="minorEastAsia"/>
                <w:lang w:eastAsia="zh-TW"/>
              </w:rPr>
            </w:pPr>
            <w:r w:rsidRPr="007E209E">
              <w:rPr>
                <w:rFonts w:hAnsiTheme="minorEastAsia" w:hint="eastAsia"/>
                <w:lang w:eastAsia="zh-TW"/>
              </w:rPr>
              <w:t>別紙</w:t>
            </w:r>
            <w:r w:rsidRPr="007E209E">
              <w:rPr>
                <w:rFonts w:hAnsiTheme="minorEastAsia"/>
                <w:lang w:eastAsia="zh-TW"/>
              </w:rPr>
              <w:t>様式第</w:t>
            </w:r>
            <w:r w:rsidRPr="007E209E">
              <w:rPr>
                <w:rFonts w:hAnsiTheme="minorEastAsia" w:hint="eastAsia"/>
                <w:lang w:eastAsia="zh-TW"/>
              </w:rPr>
              <w:t>３</w:t>
            </w:r>
            <w:r w:rsidRPr="007E209E">
              <w:rPr>
                <w:rFonts w:hAnsiTheme="minorEastAsia"/>
                <w:lang w:eastAsia="zh-TW"/>
              </w:rPr>
              <w:t>号</w:t>
            </w:r>
            <w:r w:rsidRPr="007E209E">
              <w:rPr>
                <w:rFonts w:hAnsiTheme="minorEastAsia" w:hint="eastAsia"/>
                <w:lang w:eastAsia="zh-TW"/>
              </w:rPr>
              <w:t>（細則第３条第２項関係）</w:t>
            </w:r>
          </w:p>
          <w:p w14:paraId="2830BA9B" w14:textId="77777777" w:rsidR="00E14DD1" w:rsidRPr="007E209E" w:rsidRDefault="00E14DD1" w:rsidP="00E14DD1">
            <w:pPr>
              <w:rPr>
                <w:rFonts w:hAnsiTheme="minorEastAsia" w:cs="Times New Roman"/>
                <w:spacing w:val="2"/>
                <w:lang w:eastAsia="zh-TW"/>
              </w:rPr>
            </w:pPr>
          </w:p>
          <w:p w14:paraId="70738939" w14:textId="77777777" w:rsidR="00E14DD1" w:rsidRPr="007E209E" w:rsidRDefault="00E14DD1" w:rsidP="00E14DD1">
            <w:pPr>
              <w:ind w:firstLineChars="100" w:firstLine="189"/>
              <w:jc w:val="center"/>
              <w:rPr>
                <w:rFonts w:hAnsiTheme="minorEastAsia"/>
                <w:lang w:eastAsia="zh-TW"/>
              </w:rPr>
            </w:pPr>
            <w:r w:rsidRPr="007E209E">
              <w:rPr>
                <w:rFonts w:hAnsiTheme="minorEastAsia" w:hint="eastAsia"/>
                <w:lang w:eastAsia="zh-TW"/>
              </w:rPr>
              <w:t>施設園芸</w:t>
            </w:r>
            <w:r w:rsidRPr="007E209E">
              <w:rPr>
                <w:rFonts w:hAnsiTheme="minorEastAsia"/>
                <w:lang w:eastAsia="zh-TW"/>
              </w:rPr>
              <w:t>用燃</w:t>
            </w:r>
            <w:r w:rsidRPr="007E209E">
              <w:rPr>
                <w:rFonts w:hAnsiTheme="minorEastAsia" w:hint="eastAsia"/>
                <w:lang w:eastAsia="zh-TW"/>
              </w:rPr>
              <w:t>料</w:t>
            </w:r>
            <w:r w:rsidRPr="007E209E">
              <w:rPr>
                <w:rFonts w:hAnsiTheme="minorEastAsia"/>
                <w:lang w:eastAsia="zh-TW"/>
              </w:rPr>
              <w:t>価格差補塡金</w:t>
            </w:r>
            <w:r w:rsidRPr="007E209E">
              <w:rPr>
                <w:rFonts w:hAnsiTheme="minorEastAsia" w:hint="eastAsia"/>
                <w:lang w:eastAsia="zh-TW"/>
              </w:rPr>
              <w:t>積立金納入通知兼積立金残高証明書</w:t>
            </w:r>
          </w:p>
          <w:p w14:paraId="1B644366" w14:textId="77777777" w:rsidR="00E14DD1" w:rsidRPr="007E209E" w:rsidRDefault="00E14DD1" w:rsidP="00E14DD1">
            <w:pPr>
              <w:ind w:firstLineChars="100" w:firstLine="189"/>
              <w:jc w:val="center"/>
              <w:rPr>
                <w:rFonts w:hAnsiTheme="minorEastAsia" w:cs="Times New Roman"/>
                <w:lang w:eastAsia="zh-TW"/>
              </w:rPr>
            </w:pPr>
          </w:p>
          <w:p w14:paraId="5EC4ED4F" w14:textId="33A8B343" w:rsidR="00E14DD1" w:rsidRPr="007E209E" w:rsidRDefault="0032634E" w:rsidP="00E14DD1">
            <w:pPr>
              <w:spacing w:line="306" w:lineRule="exact"/>
              <w:ind w:firstLineChars="100" w:firstLine="189"/>
              <w:rPr>
                <w:rFonts w:hAnsiTheme="minorEastAsia"/>
              </w:rPr>
            </w:pPr>
            <w:r w:rsidRPr="007E209E">
              <w:rPr>
                <w:rFonts w:hAnsiTheme="minorEastAsia" w:hint="eastAsia"/>
              </w:rPr>
              <w:t>（略）</w:t>
            </w:r>
          </w:p>
          <w:p w14:paraId="7D90BB24" w14:textId="77777777" w:rsidR="0032634E" w:rsidRPr="007E209E" w:rsidRDefault="0032634E" w:rsidP="00E14DD1">
            <w:pPr>
              <w:spacing w:line="306" w:lineRule="exact"/>
              <w:ind w:firstLineChars="100" w:firstLine="189"/>
              <w:rPr>
                <w:rFonts w:hAnsiTheme="minorEastAsia"/>
              </w:rPr>
            </w:pPr>
          </w:p>
          <w:p w14:paraId="43D0E975" w14:textId="77777777" w:rsidR="00E14DD1" w:rsidRPr="007E209E" w:rsidRDefault="00E14DD1" w:rsidP="00E14DD1">
            <w:pPr>
              <w:numPr>
                <w:ilvl w:val="0"/>
                <w:numId w:val="13"/>
              </w:numPr>
              <w:overflowPunct w:val="0"/>
              <w:spacing w:line="306" w:lineRule="exact"/>
              <w:textAlignment w:val="baseline"/>
              <w:rPr>
                <w:rFonts w:hAnsiTheme="minorEastAsia"/>
              </w:rPr>
            </w:pPr>
            <w:r w:rsidRPr="007E209E">
              <w:rPr>
                <w:rFonts w:hAnsiTheme="minorEastAsia" w:hint="eastAsia"/>
              </w:rPr>
              <w:t>対象となる燃料購入数量</w:t>
            </w:r>
          </w:p>
          <w:tbl>
            <w:tblPr>
              <w:tblW w:w="90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1701"/>
              <w:gridCol w:w="3118"/>
            </w:tblGrid>
            <w:tr w:rsidR="007E209E" w:rsidRPr="007E209E" w14:paraId="799F37E7" w14:textId="77777777" w:rsidTr="00312DFA">
              <w:tc>
                <w:tcPr>
                  <w:tcW w:w="2835" w:type="dxa"/>
                  <w:vAlign w:val="center"/>
                </w:tcPr>
                <w:p w14:paraId="40990DB6" w14:textId="77777777" w:rsidR="00E14DD1" w:rsidRPr="007E209E" w:rsidRDefault="00E14DD1" w:rsidP="00E14DD1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7E209E">
                    <w:rPr>
                      <w:rFonts w:ascii="Century" w:hAnsi="Century" w:hint="eastAsia"/>
                      <w:sz w:val="22"/>
                    </w:rPr>
                    <w:t>選択肢（積立方式）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AFE1A6" w14:textId="77777777" w:rsidR="00E14DD1" w:rsidRPr="007E209E" w:rsidRDefault="00E14DD1" w:rsidP="00E14DD1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7E209E">
                    <w:rPr>
                      <w:rFonts w:ascii="Century" w:hAnsi="Century" w:hint="eastAsia"/>
                      <w:sz w:val="22"/>
                    </w:rPr>
                    <w:t>燃料</w:t>
                  </w:r>
                </w:p>
              </w:tc>
              <w:tc>
                <w:tcPr>
                  <w:tcW w:w="1701" w:type="dxa"/>
                  <w:vAlign w:val="center"/>
                </w:tcPr>
                <w:p w14:paraId="587071AC" w14:textId="77777777" w:rsidR="00E14DD1" w:rsidRPr="007E209E" w:rsidRDefault="00E14DD1" w:rsidP="00E14DD1">
                  <w:pPr>
                    <w:jc w:val="center"/>
                    <w:rPr>
                      <w:rFonts w:ascii="Century" w:hAnsi="Century"/>
                      <w:sz w:val="22"/>
                    </w:rPr>
                  </w:pPr>
                  <w:r w:rsidRPr="007E209E">
                    <w:rPr>
                      <w:rFonts w:ascii="Century" w:hAnsi="Century" w:hint="eastAsia"/>
                      <w:sz w:val="22"/>
                    </w:rPr>
                    <w:t>単価</w:t>
                  </w:r>
                </w:p>
              </w:tc>
              <w:tc>
                <w:tcPr>
                  <w:tcW w:w="3118" w:type="dxa"/>
                  <w:vAlign w:val="center"/>
                </w:tcPr>
                <w:p w14:paraId="6CC5C18D" w14:textId="77777777" w:rsidR="00E14DD1" w:rsidRPr="007E209E" w:rsidRDefault="00E14DD1" w:rsidP="00E14DD1">
                  <w:pPr>
                    <w:spacing w:line="240" w:lineRule="exact"/>
                    <w:jc w:val="center"/>
                    <w:rPr>
                      <w:rFonts w:ascii="Century" w:hAnsi="Century"/>
                      <w:sz w:val="22"/>
                    </w:rPr>
                  </w:pPr>
                  <w:r w:rsidRPr="007E209E">
                    <w:rPr>
                      <w:rFonts w:ascii="Century" w:hAnsi="Century" w:hint="eastAsia"/>
                      <w:sz w:val="22"/>
                    </w:rPr>
                    <w:t>燃料購入予定数量</w:t>
                  </w:r>
                </w:p>
              </w:tc>
            </w:tr>
            <w:tr w:rsidR="007E209E" w:rsidRPr="007E209E" w14:paraId="5988C926" w14:textId="77777777" w:rsidTr="00312DFA">
              <w:trPr>
                <w:trHeight w:val="297"/>
              </w:trPr>
              <w:tc>
                <w:tcPr>
                  <w:tcW w:w="2835" w:type="dxa"/>
                  <w:vMerge w:val="restart"/>
                  <w:vAlign w:val="center"/>
                </w:tcPr>
                <w:p w14:paraId="6C309885" w14:textId="77777777" w:rsidR="007E209E" w:rsidRPr="007E209E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燃料価格の115％相当までの高騰に備え積み立て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1F580D0C" w14:textId="621BA0AA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F93A0A" w14:textId="579F7880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14.1円/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67343958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622FF97D" w14:textId="77777777" w:rsidTr="00312DFA">
              <w:trPr>
                <w:trHeight w:val="273"/>
              </w:trPr>
              <w:tc>
                <w:tcPr>
                  <w:tcW w:w="2835" w:type="dxa"/>
                  <w:vMerge/>
                  <w:vAlign w:val="center"/>
                </w:tcPr>
                <w:p w14:paraId="6F998B06" w14:textId="77777777" w:rsidR="007E209E" w:rsidRPr="007E209E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077454F" w14:textId="75048852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AAE9B4" w14:textId="495A9D04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7E209E">
                    <w:rPr>
                      <w:rFonts w:hAnsi="Century" w:hint="eastAsia"/>
                    </w:rPr>
                    <w:t>15.0円/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79D4578F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1BD70146" w14:textId="77777777" w:rsidTr="00312DFA">
              <w:trPr>
                <w:trHeight w:val="330"/>
              </w:trPr>
              <w:tc>
                <w:tcPr>
                  <w:tcW w:w="2835" w:type="dxa"/>
                  <w:vMerge/>
                  <w:vAlign w:val="center"/>
                </w:tcPr>
                <w:p w14:paraId="65832A04" w14:textId="77777777" w:rsidR="007E209E" w:rsidRPr="007E209E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3EFD416" w14:textId="6380026B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A83AC4" w14:textId="0E40A4C0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18.6円/㎏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1AE344E7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7E209E" w14:paraId="4D0FBFA7" w14:textId="77777777" w:rsidTr="00312DFA">
              <w:trPr>
                <w:trHeight w:val="198"/>
              </w:trPr>
              <w:tc>
                <w:tcPr>
                  <w:tcW w:w="2835" w:type="dxa"/>
                  <w:vMerge/>
                  <w:vAlign w:val="center"/>
                </w:tcPr>
                <w:p w14:paraId="2258AC7A" w14:textId="77777777" w:rsidR="007E209E" w:rsidRPr="007E209E" w:rsidRDefault="007E209E" w:rsidP="007E209E">
                  <w:pPr>
                    <w:spacing w:line="240" w:lineRule="exac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EDD9A30" w14:textId="5ECE9109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71036B" w14:textId="67D171A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10.5円/㎥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489D13DC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7E209E" w14:paraId="4B29AAD1" w14:textId="77777777" w:rsidTr="00312DFA">
              <w:trPr>
                <w:trHeight w:val="287"/>
              </w:trPr>
              <w:tc>
                <w:tcPr>
                  <w:tcW w:w="2835" w:type="dxa"/>
                  <w:vMerge w:val="restart"/>
                  <w:vAlign w:val="center"/>
                </w:tcPr>
                <w:p w14:paraId="7038569C" w14:textId="77777777" w:rsidR="007E209E" w:rsidRPr="007E209E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燃料価格の130％相当までの高騰に備え積み立て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3C5FA2EC" w14:textId="2D66E88F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FA0224" w14:textId="0D823D8D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28.2円/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0130E0B8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575EC454" w14:textId="77777777" w:rsidTr="00312DFA">
              <w:trPr>
                <w:trHeight w:val="248"/>
              </w:trPr>
              <w:tc>
                <w:tcPr>
                  <w:tcW w:w="2835" w:type="dxa"/>
                  <w:vMerge/>
                  <w:vAlign w:val="center"/>
                </w:tcPr>
                <w:p w14:paraId="188AE1B5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3018A2A" w14:textId="405796EE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1E2396" w14:textId="43EC2E67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</w:rPr>
                  </w:pPr>
                  <w:r w:rsidRPr="007E209E">
                    <w:rPr>
                      <w:rFonts w:hAnsi="Century" w:hint="eastAsia"/>
                    </w:rPr>
                    <w:t>29.9円/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5847D90E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57D68BE8" w14:textId="77777777" w:rsidTr="00312DFA">
              <w:trPr>
                <w:trHeight w:val="300"/>
              </w:trPr>
              <w:tc>
                <w:tcPr>
                  <w:tcW w:w="2835" w:type="dxa"/>
                  <w:vMerge/>
                  <w:vAlign w:val="center"/>
                </w:tcPr>
                <w:p w14:paraId="699EA6FA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678A435" w14:textId="4957242F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40417F" w14:textId="2B8DD92B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37.3円/㎏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051D807A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7E209E" w14:paraId="706091E5" w14:textId="77777777" w:rsidTr="00312DFA">
              <w:trPr>
                <w:trHeight w:val="258"/>
              </w:trPr>
              <w:tc>
                <w:tcPr>
                  <w:tcW w:w="2835" w:type="dxa"/>
                  <w:vMerge/>
                  <w:vAlign w:val="center"/>
                </w:tcPr>
                <w:p w14:paraId="5CC216FA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CF84A8A" w14:textId="2F0F9A59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50622D" w14:textId="1D7E8715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21.1円/㎥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32D35494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7E209E" w14:paraId="53C39C0C" w14:textId="77777777" w:rsidTr="00312DFA">
              <w:trPr>
                <w:trHeight w:val="264"/>
              </w:trPr>
              <w:tc>
                <w:tcPr>
                  <w:tcW w:w="2835" w:type="dxa"/>
                  <w:vMerge w:val="restart"/>
                  <w:vAlign w:val="center"/>
                </w:tcPr>
                <w:p w14:paraId="43CA001E" w14:textId="77777777" w:rsidR="007E209E" w:rsidRPr="007E209E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燃料価格の150％相当までの高騰に備え積み立て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3773578A" w14:textId="356C3ADD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F21E66" w14:textId="150BB17C" w:rsidR="007E209E" w:rsidRPr="007E209E" w:rsidRDefault="007E209E" w:rsidP="007E209E">
                  <w:pPr>
                    <w:widowControl/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47.1円/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09852405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575BAE85" w14:textId="77777777" w:rsidTr="00312DFA">
              <w:trPr>
                <w:trHeight w:val="264"/>
              </w:trPr>
              <w:tc>
                <w:tcPr>
                  <w:tcW w:w="2835" w:type="dxa"/>
                  <w:vMerge/>
                </w:tcPr>
                <w:p w14:paraId="12465619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F61B97A" w14:textId="6A8E943F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15403B" w14:textId="50F7C820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49.9円/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714DF923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1089D366" w14:textId="77777777" w:rsidTr="00312DFA">
              <w:trPr>
                <w:trHeight w:val="315"/>
              </w:trPr>
              <w:tc>
                <w:tcPr>
                  <w:tcW w:w="2835" w:type="dxa"/>
                  <w:vMerge/>
                </w:tcPr>
                <w:p w14:paraId="7343196D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0336720" w14:textId="1CB2AD61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0832A1" w14:textId="4BDCF600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62.1円/㎏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788B3C00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7E209E" w14:paraId="0B361F89" w14:textId="77777777" w:rsidTr="00312DFA">
              <w:trPr>
                <w:trHeight w:val="218"/>
              </w:trPr>
              <w:tc>
                <w:tcPr>
                  <w:tcW w:w="2835" w:type="dxa"/>
                  <w:vMerge/>
                </w:tcPr>
                <w:p w14:paraId="127FAC3A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6FEDB14" w14:textId="06E33D88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2755F9" w14:textId="143738A0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35.1円/㎥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121A04C8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  <w:tr w:rsidR="007E209E" w:rsidRPr="007E209E" w14:paraId="33FA953B" w14:textId="77777777" w:rsidTr="00312DFA">
              <w:trPr>
                <w:trHeight w:val="282"/>
              </w:trPr>
              <w:tc>
                <w:tcPr>
                  <w:tcW w:w="2835" w:type="dxa"/>
                  <w:vMerge w:val="restart"/>
                  <w:vAlign w:val="center"/>
                </w:tcPr>
                <w:p w14:paraId="36648B0F" w14:textId="77777777" w:rsidR="007E209E" w:rsidRPr="007E209E" w:rsidRDefault="007E209E" w:rsidP="007E209E">
                  <w:pPr>
                    <w:spacing w:line="240" w:lineRule="exact"/>
                    <w:ind w:rightChars="-47" w:right="-89"/>
                    <w:jc w:val="left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燃料価格の170％相当までの高騰に備え積み立て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379272" w14:textId="0EF514E6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Ａ重油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F9EAA4" w14:textId="5436BDDC" w:rsidR="007E209E" w:rsidRPr="007E209E" w:rsidRDefault="007E209E" w:rsidP="007E209E">
                  <w:pPr>
                    <w:widowControl/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65.9円/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1EAB7D82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7EEBF6BB" w14:textId="77777777" w:rsidTr="00312DFA">
              <w:trPr>
                <w:trHeight w:val="285"/>
              </w:trPr>
              <w:tc>
                <w:tcPr>
                  <w:tcW w:w="2835" w:type="dxa"/>
                  <w:vMerge/>
                </w:tcPr>
                <w:p w14:paraId="2F3BCA55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3CDE6D0" w14:textId="146A671A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灯油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1C7B6D" w14:textId="535E1C41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="Century" w:hint="eastAsia"/>
                    </w:rPr>
                    <w:t>69.8円/</w:t>
                  </w:r>
                  <w:proofErr w:type="gramStart"/>
                  <w:r w:rsidRPr="007E209E">
                    <w:rPr>
                      <w:rFonts w:hAnsi="Century" w:hint="eastAsia"/>
                    </w:rPr>
                    <w:t>ﾘｯﾄﾙ</w:t>
                  </w:r>
                  <w:proofErr w:type="gramEnd"/>
                </w:p>
              </w:tc>
              <w:tc>
                <w:tcPr>
                  <w:tcW w:w="3118" w:type="dxa"/>
                  <w:vAlign w:val="center"/>
                </w:tcPr>
                <w:p w14:paraId="38B7D17A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proofErr w:type="gramStart"/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リットル</w:t>
                  </w:r>
                  <w:proofErr w:type="gramEnd"/>
                </w:p>
              </w:tc>
            </w:tr>
            <w:tr w:rsidR="007E209E" w:rsidRPr="007E209E" w14:paraId="3DB2A647" w14:textId="77777777" w:rsidTr="00312DFA">
              <w:trPr>
                <w:trHeight w:val="225"/>
              </w:trPr>
              <w:tc>
                <w:tcPr>
                  <w:tcW w:w="2835" w:type="dxa"/>
                  <w:vMerge/>
                </w:tcPr>
                <w:p w14:paraId="3D6553BA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349E0B5" w14:textId="54B0CE2A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ＬＰガス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3E6D4C" w14:textId="1EFF99D1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86.9円/㎏</w:t>
                  </w:r>
                </w:p>
              </w:tc>
              <w:tc>
                <w:tcPr>
                  <w:tcW w:w="3118" w:type="dxa"/>
                  <w:vAlign w:val="center"/>
                </w:tcPr>
                <w:p w14:paraId="19F3EC08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キログラム</w:t>
                  </w:r>
                </w:p>
              </w:tc>
            </w:tr>
            <w:tr w:rsidR="007E209E" w:rsidRPr="007E209E" w14:paraId="205DD8DE" w14:textId="77777777" w:rsidTr="00312DFA">
              <w:trPr>
                <w:trHeight w:val="279"/>
              </w:trPr>
              <w:tc>
                <w:tcPr>
                  <w:tcW w:w="2835" w:type="dxa"/>
                  <w:vMerge/>
                </w:tcPr>
                <w:p w14:paraId="09A1D48D" w14:textId="77777777" w:rsidR="007E209E" w:rsidRPr="007E209E" w:rsidRDefault="007E209E" w:rsidP="007E209E">
                  <w:pPr>
                    <w:spacing w:line="240" w:lineRule="exact"/>
                    <w:jc w:val="left"/>
                    <w:rPr>
                      <w:rFonts w:hAnsiTheme="minorEastAsia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063E823" w14:textId="03E8E30C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AnsiTheme="minorEastAsia" w:hint="eastAsia"/>
                      <w:sz w:val="22"/>
                    </w:rPr>
                    <w:t>ＬＮＧ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CD420F" w14:textId="37115559" w:rsidR="007E209E" w:rsidRPr="007E209E" w:rsidRDefault="007E209E" w:rsidP="007E209E">
                  <w:pPr>
                    <w:spacing w:line="240" w:lineRule="exact"/>
                    <w:jc w:val="center"/>
                    <w:rPr>
                      <w:rFonts w:hAnsiTheme="minorEastAsia"/>
                      <w:sz w:val="22"/>
                    </w:rPr>
                  </w:pPr>
                  <w:r w:rsidRPr="007E209E">
                    <w:rPr>
                      <w:rFonts w:hint="eastAsia"/>
                    </w:rPr>
                    <w:t>49.1円/㎥</w:t>
                  </w:r>
                </w:p>
              </w:tc>
              <w:tc>
                <w:tcPr>
                  <w:tcW w:w="3118" w:type="dxa"/>
                  <w:vAlign w:val="center"/>
                </w:tcPr>
                <w:p w14:paraId="646C0DE4" w14:textId="77777777" w:rsidR="007E209E" w:rsidRPr="007E209E" w:rsidRDefault="007E209E" w:rsidP="007E209E">
                  <w:pPr>
                    <w:spacing w:line="240" w:lineRule="exact"/>
                    <w:jc w:val="right"/>
                    <w:rPr>
                      <w:rFonts w:hAnsiTheme="minorEastAsia"/>
                      <w:sz w:val="18"/>
                      <w:szCs w:val="18"/>
                    </w:rPr>
                  </w:pPr>
                  <w:r w:rsidRPr="007E209E">
                    <w:rPr>
                      <w:rFonts w:hAnsiTheme="minorEastAsia" w:hint="eastAsia"/>
                      <w:sz w:val="18"/>
                      <w:szCs w:val="18"/>
                    </w:rPr>
                    <w:t>立方メートル</w:t>
                  </w:r>
                </w:p>
              </w:tc>
            </w:tr>
          </w:tbl>
          <w:p w14:paraId="76C569BE" w14:textId="77777777" w:rsidR="00E14DD1" w:rsidRPr="007E209E" w:rsidRDefault="00E14DD1" w:rsidP="00E14DD1"/>
          <w:p w14:paraId="0E769C35" w14:textId="3BCEEFE5" w:rsidR="00E14DD1" w:rsidRPr="007E209E" w:rsidRDefault="0032634E" w:rsidP="00E14DD1">
            <w:r w:rsidRPr="007E209E">
              <w:rPr>
                <w:rFonts w:hint="eastAsia"/>
              </w:rPr>
              <w:t>（略）</w:t>
            </w:r>
          </w:p>
          <w:p w14:paraId="77534C3B" w14:textId="77777777" w:rsidR="00E14DD1" w:rsidRPr="007E209E" w:rsidRDefault="00E14DD1" w:rsidP="00E14DD1">
            <w:pPr>
              <w:rPr>
                <w:noProof/>
              </w:rPr>
            </w:pPr>
          </w:p>
          <w:p w14:paraId="7036B157" w14:textId="71EBEC92" w:rsidR="00BC61F2" w:rsidRPr="007E209E" w:rsidRDefault="00BC61F2" w:rsidP="00AE16A8"/>
        </w:tc>
      </w:tr>
    </w:tbl>
    <w:bookmarkEnd w:id="0"/>
    <w:p w14:paraId="5AAF1F4A" w14:textId="4C1EFC6A" w:rsidR="005C7631" w:rsidRDefault="009466D8" w:rsidP="008B6624">
      <w:r>
        <w:rPr>
          <w:rFonts w:hint="eastAsia"/>
        </w:rPr>
        <w:lastRenderedPageBreak/>
        <w:t>附則</w:t>
      </w:r>
    </w:p>
    <w:p w14:paraId="5693B6A3" w14:textId="03B30740" w:rsidR="009466D8" w:rsidRDefault="009466D8" w:rsidP="008B6624">
      <w:r>
        <w:rPr>
          <w:rFonts w:hint="eastAsia"/>
        </w:rPr>
        <w:t>１　この改正は、令和</w:t>
      </w:r>
      <w:r w:rsidR="00D678E6">
        <w:rPr>
          <w:rFonts w:hint="eastAsia"/>
        </w:rPr>
        <w:t>〇</w:t>
      </w:r>
      <w:r>
        <w:rPr>
          <w:rFonts w:hint="eastAsia"/>
        </w:rPr>
        <w:t>年〇月〇日から施行する。</w:t>
      </w:r>
    </w:p>
    <w:p w14:paraId="723A125B" w14:textId="4F5589A5" w:rsidR="009466D8" w:rsidRPr="005C7631" w:rsidRDefault="009466D8" w:rsidP="008B6624">
      <w:r>
        <w:rPr>
          <w:rFonts w:hint="eastAsia"/>
        </w:rPr>
        <w:t>２　改正前の</w:t>
      </w:r>
      <w:r w:rsidRPr="006C3428">
        <w:rPr>
          <w:rFonts w:hint="eastAsia"/>
        </w:rPr>
        <w:t>燃</w:t>
      </w:r>
      <w:r w:rsidR="00D725CA" w:rsidRPr="006C3428">
        <w:rPr>
          <w:rFonts w:hint="eastAsia"/>
        </w:rPr>
        <w:t>料</w:t>
      </w:r>
      <w:r>
        <w:rPr>
          <w:rFonts w:hint="eastAsia"/>
        </w:rPr>
        <w:t>価格高騰対策業務方法書に基づく事業については、なお従前の例によるものとする。</w:t>
      </w:r>
    </w:p>
    <w:sectPr w:rsidR="009466D8" w:rsidRPr="005C7631" w:rsidSect="00075C1B">
      <w:headerReference w:type="first" r:id="rId8"/>
      <w:pgSz w:w="23814" w:h="16839" w:orient="landscape" w:code="8"/>
      <w:pgMar w:top="1418" w:right="1134" w:bottom="425" w:left="1134" w:header="851" w:footer="992" w:gutter="0"/>
      <w:cols w:space="425"/>
      <w:titlePg/>
      <w:docGrid w:type="linesAndChars" w:linePitch="31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11C5" w14:textId="77777777" w:rsidR="005436BD" w:rsidRDefault="005436BD" w:rsidP="004E3CA5">
      <w:r>
        <w:separator/>
      </w:r>
    </w:p>
  </w:endnote>
  <w:endnote w:type="continuationSeparator" w:id="0">
    <w:p w14:paraId="4F439C8B" w14:textId="77777777" w:rsidR="005436BD" w:rsidRDefault="005436B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7985" w14:textId="77777777" w:rsidR="005436BD" w:rsidRDefault="005436BD" w:rsidP="004E3CA5">
      <w:r>
        <w:separator/>
      </w:r>
    </w:p>
  </w:footnote>
  <w:footnote w:type="continuationSeparator" w:id="0">
    <w:p w14:paraId="11A85F3A" w14:textId="77777777" w:rsidR="005436BD" w:rsidRDefault="005436B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EFB2" w14:textId="42D1FD25" w:rsidR="00D24520" w:rsidRPr="004C418A" w:rsidRDefault="00D24520" w:rsidP="00D678E6">
    <w:pPr>
      <w:jc w:val="center"/>
      <w:rPr>
        <w:rFonts w:ascii="ＭＳ 明朝" w:eastAsia="ＭＳ 明朝"/>
        <w:sz w:val="32"/>
        <w:szCs w:val="32"/>
        <w:lang w:eastAsia="zh-TW"/>
      </w:rPr>
    </w:pPr>
    <w:r>
      <w:rPr>
        <w:rFonts w:ascii="ＭＳ 明朝" w:eastAsia="ＭＳ 明朝" w:hint="eastAsia"/>
        <w:sz w:val="32"/>
        <w:szCs w:val="32"/>
        <w:lang w:eastAsia="zh-TW"/>
      </w:rPr>
      <w:t>燃</w:t>
    </w:r>
    <w:r w:rsidR="00D678E6">
      <w:rPr>
        <w:rFonts w:ascii="ＭＳ 明朝" w:eastAsia="ＭＳ 明朝" w:hint="eastAsia"/>
        <w:sz w:val="32"/>
        <w:szCs w:val="32"/>
        <w:lang w:eastAsia="zh-TW"/>
      </w:rPr>
      <w:t>料</w:t>
    </w:r>
    <w:r>
      <w:rPr>
        <w:rFonts w:ascii="ＭＳ 明朝" w:eastAsia="ＭＳ 明朝" w:hint="eastAsia"/>
        <w:sz w:val="32"/>
        <w:szCs w:val="32"/>
        <w:lang w:eastAsia="zh-TW"/>
      </w:rPr>
      <w:t>価格高騰対策業務方法書細則（作成例）</w:t>
    </w:r>
    <w:r w:rsidRPr="004C418A">
      <w:rPr>
        <w:rFonts w:ascii="ＭＳ 明朝" w:eastAsia="ＭＳ 明朝" w:hint="eastAsia"/>
        <w:sz w:val="32"/>
        <w:szCs w:val="32"/>
        <w:lang w:eastAsia="zh-TW"/>
      </w:rPr>
      <w:t xml:space="preserve">　新旧対照表</w:t>
    </w:r>
  </w:p>
  <w:p w14:paraId="74174472" w14:textId="77777777" w:rsidR="00D24520" w:rsidRDefault="00D24520">
    <w:pPr>
      <w:pStyle w:val="a3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B92D86"/>
    <w:multiLevelType w:val="hybridMultilevel"/>
    <w:tmpl w:val="D4E2841A"/>
    <w:lvl w:ilvl="0" w:tplc="DF52D9BE">
      <w:start w:val="1"/>
      <w:numFmt w:val="decimalEnclosedCircle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2D1B94"/>
    <w:multiLevelType w:val="hybridMultilevel"/>
    <w:tmpl w:val="E004784E"/>
    <w:lvl w:ilvl="0" w:tplc="43CA171C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6" w15:restartNumberingAfterBreak="0">
    <w:nsid w:val="14386E5C"/>
    <w:multiLevelType w:val="hybridMultilevel"/>
    <w:tmpl w:val="6368E6C2"/>
    <w:lvl w:ilvl="0" w:tplc="35B6194E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7" w15:restartNumberingAfterBreak="0">
    <w:nsid w:val="18C62584"/>
    <w:multiLevelType w:val="hybridMultilevel"/>
    <w:tmpl w:val="91C493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2F4418"/>
    <w:multiLevelType w:val="hybridMultilevel"/>
    <w:tmpl w:val="F47618AC"/>
    <w:lvl w:ilvl="0" w:tplc="35B6194E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9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6305F1"/>
    <w:multiLevelType w:val="hybridMultilevel"/>
    <w:tmpl w:val="DC2E8E02"/>
    <w:lvl w:ilvl="0" w:tplc="4D5E5EB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2B3594"/>
    <w:multiLevelType w:val="hybridMultilevel"/>
    <w:tmpl w:val="ADDAFD6A"/>
    <w:lvl w:ilvl="0" w:tplc="9364D4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297148"/>
    <w:multiLevelType w:val="hybridMultilevel"/>
    <w:tmpl w:val="F10E3528"/>
    <w:lvl w:ilvl="0" w:tplc="7F1276DA">
      <w:start w:val="2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2064170"/>
    <w:multiLevelType w:val="hybridMultilevel"/>
    <w:tmpl w:val="4DC012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374F203C"/>
    <w:multiLevelType w:val="hybridMultilevel"/>
    <w:tmpl w:val="E9D65548"/>
    <w:lvl w:ilvl="0" w:tplc="39F01B54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7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8" w15:restartNumberingAfterBreak="0">
    <w:nsid w:val="3AAE6690"/>
    <w:multiLevelType w:val="hybridMultilevel"/>
    <w:tmpl w:val="22C660E8"/>
    <w:lvl w:ilvl="0" w:tplc="7156641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483768"/>
    <w:multiLevelType w:val="hybridMultilevel"/>
    <w:tmpl w:val="C2B6622E"/>
    <w:lvl w:ilvl="0" w:tplc="FDD46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EE5F28"/>
    <w:multiLevelType w:val="hybridMultilevel"/>
    <w:tmpl w:val="90F48D14"/>
    <w:lvl w:ilvl="0" w:tplc="D640D8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FF44B8"/>
    <w:multiLevelType w:val="hybridMultilevel"/>
    <w:tmpl w:val="A7F29D9E"/>
    <w:lvl w:ilvl="0" w:tplc="0D248BE6">
      <w:start w:val="1"/>
      <w:numFmt w:val="decimalFullWidth"/>
      <w:lvlText w:val="第%1条"/>
      <w:lvlJc w:val="left"/>
      <w:pPr>
        <w:ind w:left="975" w:hanging="97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9D33E6"/>
    <w:multiLevelType w:val="hybridMultilevel"/>
    <w:tmpl w:val="F37A2A7A"/>
    <w:lvl w:ilvl="0" w:tplc="6492AADA">
      <w:start w:val="1"/>
      <w:numFmt w:val="decimalFullWidth"/>
      <w:lvlText w:val="（注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281059"/>
    <w:multiLevelType w:val="hybridMultilevel"/>
    <w:tmpl w:val="92B4AE38"/>
    <w:lvl w:ilvl="0" w:tplc="26C472A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7" w15:restartNumberingAfterBreak="0">
    <w:nsid w:val="5E0E0F5B"/>
    <w:multiLevelType w:val="hybridMultilevel"/>
    <w:tmpl w:val="8D601644"/>
    <w:lvl w:ilvl="0" w:tplc="474CB8D0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28" w15:restartNumberingAfterBreak="0">
    <w:nsid w:val="60BB31EF"/>
    <w:multiLevelType w:val="hybridMultilevel"/>
    <w:tmpl w:val="3C88A1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896144"/>
    <w:multiLevelType w:val="hybridMultilevel"/>
    <w:tmpl w:val="C50296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7E29E7"/>
    <w:multiLevelType w:val="hybridMultilevel"/>
    <w:tmpl w:val="24B21D58"/>
    <w:lvl w:ilvl="0" w:tplc="35B6194E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32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68403860"/>
    <w:multiLevelType w:val="multilevel"/>
    <w:tmpl w:val="C540B4EE"/>
    <w:lvl w:ilvl="0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94" w:hanging="420"/>
      </w:pPr>
    </w:lvl>
    <w:lvl w:ilvl="2">
      <w:start w:val="1"/>
      <w:numFmt w:val="decimalEnclosedCircle"/>
      <w:lvlText w:val="%3"/>
      <w:lvlJc w:val="left"/>
      <w:pPr>
        <w:ind w:left="1714" w:hanging="420"/>
      </w:pPr>
    </w:lvl>
    <w:lvl w:ilvl="3">
      <w:start w:val="1"/>
      <w:numFmt w:val="decimal"/>
      <w:lvlText w:val="%4."/>
      <w:lvlJc w:val="left"/>
      <w:pPr>
        <w:ind w:left="2134" w:hanging="420"/>
      </w:pPr>
    </w:lvl>
    <w:lvl w:ilvl="4">
      <w:start w:val="1"/>
      <w:numFmt w:val="aiueoFullWidth"/>
      <w:lvlText w:val="(%5)"/>
      <w:lvlJc w:val="left"/>
      <w:pPr>
        <w:ind w:left="2554" w:hanging="420"/>
      </w:pPr>
    </w:lvl>
    <w:lvl w:ilvl="5">
      <w:start w:val="1"/>
      <w:numFmt w:val="decimalEnclosedCircle"/>
      <w:lvlText w:val="%6"/>
      <w:lvlJc w:val="left"/>
      <w:pPr>
        <w:ind w:left="2974" w:hanging="420"/>
      </w:pPr>
    </w:lvl>
    <w:lvl w:ilvl="6">
      <w:start w:val="1"/>
      <w:numFmt w:val="decimal"/>
      <w:lvlText w:val="%7."/>
      <w:lvlJc w:val="left"/>
      <w:pPr>
        <w:ind w:left="3394" w:hanging="420"/>
      </w:pPr>
    </w:lvl>
    <w:lvl w:ilvl="7">
      <w:start w:val="1"/>
      <w:numFmt w:val="aiueoFullWidth"/>
      <w:lvlText w:val="(%8)"/>
      <w:lvlJc w:val="left"/>
      <w:pPr>
        <w:ind w:left="3814" w:hanging="420"/>
      </w:pPr>
    </w:lvl>
    <w:lvl w:ilvl="8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4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6" w15:restartNumberingAfterBreak="0">
    <w:nsid w:val="7181428B"/>
    <w:multiLevelType w:val="hybridMultilevel"/>
    <w:tmpl w:val="36D01702"/>
    <w:lvl w:ilvl="0" w:tplc="18C0BE7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9" w15:restartNumberingAfterBreak="0">
    <w:nsid w:val="789E063D"/>
    <w:multiLevelType w:val="hybridMultilevel"/>
    <w:tmpl w:val="533CBCC4"/>
    <w:lvl w:ilvl="0" w:tplc="35B6194E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0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D05817"/>
    <w:multiLevelType w:val="hybridMultilevel"/>
    <w:tmpl w:val="7CE00040"/>
    <w:lvl w:ilvl="0" w:tplc="869EE42E">
      <w:start w:val="2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970822318">
    <w:abstractNumId w:val="2"/>
  </w:num>
  <w:num w:numId="2" w16cid:durableId="1583685697">
    <w:abstractNumId w:val="1"/>
  </w:num>
  <w:num w:numId="3" w16cid:durableId="2075738006">
    <w:abstractNumId w:val="38"/>
  </w:num>
  <w:num w:numId="4" w16cid:durableId="522594018">
    <w:abstractNumId w:val="34"/>
  </w:num>
  <w:num w:numId="5" w16cid:durableId="1494952041">
    <w:abstractNumId w:val="14"/>
  </w:num>
  <w:num w:numId="6" w16cid:durableId="1240092769">
    <w:abstractNumId w:val="19"/>
  </w:num>
  <w:num w:numId="7" w16cid:durableId="1516117170">
    <w:abstractNumId w:val="26"/>
  </w:num>
  <w:num w:numId="8" w16cid:durableId="1008413116">
    <w:abstractNumId w:val="24"/>
  </w:num>
  <w:num w:numId="9" w16cid:durableId="1001858436">
    <w:abstractNumId w:val="21"/>
  </w:num>
  <w:num w:numId="10" w16cid:durableId="261577115">
    <w:abstractNumId w:val="41"/>
  </w:num>
  <w:num w:numId="11" w16cid:durableId="1220239447">
    <w:abstractNumId w:val="30"/>
  </w:num>
  <w:num w:numId="12" w16cid:durableId="1870408977">
    <w:abstractNumId w:val="17"/>
  </w:num>
  <w:num w:numId="13" w16cid:durableId="325741200">
    <w:abstractNumId w:val="28"/>
  </w:num>
  <w:num w:numId="14" w16cid:durableId="1377435829">
    <w:abstractNumId w:val="13"/>
  </w:num>
  <w:num w:numId="15" w16cid:durableId="1068764218">
    <w:abstractNumId w:val="40"/>
  </w:num>
  <w:num w:numId="16" w16cid:durableId="951939537">
    <w:abstractNumId w:val="23"/>
  </w:num>
  <w:num w:numId="17" w16cid:durableId="1209414602">
    <w:abstractNumId w:val="0"/>
  </w:num>
  <w:num w:numId="18" w16cid:durableId="320546120">
    <w:abstractNumId w:val="37"/>
  </w:num>
  <w:num w:numId="19" w16cid:durableId="614867488">
    <w:abstractNumId w:val="9"/>
  </w:num>
  <w:num w:numId="20" w16cid:durableId="446118624">
    <w:abstractNumId w:val="29"/>
  </w:num>
  <w:num w:numId="21" w16cid:durableId="1486357700">
    <w:abstractNumId w:val="35"/>
  </w:num>
  <w:num w:numId="22" w16cid:durableId="1181045111">
    <w:abstractNumId w:val="32"/>
  </w:num>
  <w:num w:numId="23" w16cid:durableId="1062097015">
    <w:abstractNumId w:val="15"/>
  </w:num>
  <w:num w:numId="24" w16cid:durableId="1398820418">
    <w:abstractNumId w:val="42"/>
  </w:num>
  <w:num w:numId="25" w16cid:durableId="1216314396">
    <w:abstractNumId w:val="33"/>
  </w:num>
  <w:num w:numId="26" w16cid:durableId="148713556">
    <w:abstractNumId w:val="11"/>
  </w:num>
  <w:num w:numId="27" w16cid:durableId="3438984">
    <w:abstractNumId w:val="12"/>
  </w:num>
  <w:num w:numId="28" w16cid:durableId="502672690">
    <w:abstractNumId w:val="16"/>
  </w:num>
  <w:num w:numId="29" w16cid:durableId="1319454058">
    <w:abstractNumId w:val="4"/>
  </w:num>
  <w:num w:numId="30" w16cid:durableId="1698040412">
    <w:abstractNumId w:val="8"/>
  </w:num>
  <w:num w:numId="31" w16cid:durableId="431438255">
    <w:abstractNumId w:val="18"/>
  </w:num>
  <w:num w:numId="32" w16cid:durableId="2041123795">
    <w:abstractNumId w:val="31"/>
  </w:num>
  <w:num w:numId="33" w16cid:durableId="12459780">
    <w:abstractNumId w:val="39"/>
  </w:num>
  <w:num w:numId="34" w16cid:durableId="1933388810">
    <w:abstractNumId w:val="6"/>
  </w:num>
  <w:num w:numId="35" w16cid:durableId="1501387018">
    <w:abstractNumId w:val="5"/>
  </w:num>
  <w:num w:numId="36" w16cid:durableId="1817411011">
    <w:abstractNumId w:val="27"/>
  </w:num>
  <w:num w:numId="37" w16cid:durableId="1495533296">
    <w:abstractNumId w:val="36"/>
  </w:num>
  <w:num w:numId="38" w16cid:durableId="207111303">
    <w:abstractNumId w:val="10"/>
  </w:num>
  <w:num w:numId="39" w16cid:durableId="609631436">
    <w:abstractNumId w:val="20"/>
  </w:num>
  <w:num w:numId="40" w16cid:durableId="2081756253">
    <w:abstractNumId w:val="22"/>
  </w:num>
  <w:num w:numId="41" w16cid:durableId="1309938808">
    <w:abstractNumId w:val="25"/>
  </w:num>
  <w:num w:numId="42" w16cid:durableId="697900136">
    <w:abstractNumId w:val="7"/>
  </w:num>
  <w:num w:numId="43" w16cid:durableId="1831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5C"/>
    <w:rsid w:val="000010DE"/>
    <w:rsid w:val="0000379B"/>
    <w:rsid w:val="00004552"/>
    <w:rsid w:val="00010168"/>
    <w:rsid w:val="00011378"/>
    <w:rsid w:val="000206B3"/>
    <w:rsid w:val="00020772"/>
    <w:rsid w:val="00022E5A"/>
    <w:rsid w:val="0002517E"/>
    <w:rsid w:val="00025F84"/>
    <w:rsid w:val="00026CB3"/>
    <w:rsid w:val="000277C8"/>
    <w:rsid w:val="00027D88"/>
    <w:rsid w:val="0003795B"/>
    <w:rsid w:val="000408CC"/>
    <w:rsid w:val="00045BD9"/>
    <w:rsid w:val="000509B8"/>
    <w:rsid w:val="00052F28"/>
    <w:rsid w:val="000548FB"/>
    <w:rsid w:val="00056494"/>
    <w:rsid w:val="00060245"/>
    <w:rsid w:val="00063CBC"/>
    <w:rsid w:val="00064E5E"/>
    <w:rsid w:val="00065945"/>
    <w:rsid w:val="00074301"/>
    <w:rsid w:val="00075C1B"/>
    <w:rsid w:val="00086A15"/>
    <w:rsid w:val="00090CF3"/>
    <w:rsid w:val="00092A93"/>
    <w:rsid w:val="0009374D"/>
    <w:rsid w:val="000A44F2"/>
    <w:rsid w:val="000A557B"/>
    <w:rsid w:val="000B70EF"/>
    <w:rsid w:val="000C2A5D"/>
    <w:rsid w:val="000C4726"/>
    <w:rsid w:val="000C4AF4"/>
    <w:rsid w:val="000D4550"/>
    <w:rsid w:val="000D4DB7"/>
    <w:rsid w:val="000D5F69"/>
    <w:rsid w:val="000E6B18"/>
    <w:rsid w:val="000F1762"/>
    <w:rsid w:val="000F63E7"/>
    <w:rsid w:val="00102AF7"/>
    <w:rsid w:val="00106989"/>
    <w:rsid w:val="00120D5E"/>
    <w:rsid w:val="00121063"/>
    <w:rsid w:val="0012272D"/>
    <w:rsid w:val="0012579C"/>
    <w:rsid w:val="001359D8"/>
    <w:rsid w:val="001362C5"/>
    <w:rsid w:val="00142C8B"/>
    <w:rsid w:val="00142FF0"/>
    <w:rsid w:val="00144C1D"/>
    <w:rsid w:val="001450E6"/>
    <w:rsid w:val="00152970"/>
    <w:rsid w:val="00153733"/>
    <w:rsid w:val="00155ED7"/>
    <w:rsid w:val="0016458B"/>
    <w:rsid w:val="001673CC"/>
    <w:rsid w:val="00170A3D"/>
    <w:rsid w:val="001735A3"/>
    <w:rsid w:val="00173C5F"/>
    <w:rsid w:val="00181982"/>
    <w:rsid w:val="0018548F"/>
    <w:rsid w:val="001A346C"/>
    <w:rsid w:val="001B3546"/>
    <w:rsid w:val="001D4076"/>
    <w:rsid w:val="001D42B8"/>
    <w:rsid w:val="001E5C0E"/>
    <w:rsid w:val="00202B05"/>
    <w:rsid w:val="00211133"/>
    <w:rsid w:val="002128B0"/>
    <w:rsid w:val="00213DFC"/>
    <w:rsid w:val="00217EB8"/>
    <w:rsid w:val="00222B36"/>
    <w:rsid w:val="002269F2"/>
    <w:rsid w:val="00232BB8"/>
    <w:rsid w:val="0024002C"/>
    <w:rsid w:val="002428FE"/>
    <w:rsid w:val="00252E71"/>
    <w:rsid w:val="00253054"/>
    <w:rsid w:val="002638CB"/>
    <w:rsid w:val="00270C3F"/>
    <w:rsid w:val="0028437F"/>
    <w:rsid w:val="0028576F"/>
    <w:rsid w:val="002A39A9"/>
    <w:rsid w:val="002A3A36"/>
    <w:rsid w:val="002A514E"/>
    <w:rsid w:val="002B3498"/>
    <w:rsid w:val="002B4FF3"/>
    <w:rsid w:val="002C1C3B"/>
    <w:rsid w:val="002C6B84"/>
    <w:rsid w:val="002D7AC8"/>
    <w:rsid w:val="002E1D32"/>
    <w:rsid w:val="002E309A"/>
    <w:rsid w:val="002E37B1"/>
    <w:rsid w:val="002F1E7D"/>
    <w:rsid w:val="00307EBD"/>
    <w:rsid w:val="0031372D"/>
    <w:rsid w:val="00317BF0"/>
    <w:rsid w:val="003240FD"/>
    <w:rsid w:val="0032634E"/>
    <w:rsid w:val="00330188"/>
    <w:rsid w:val="00333037"/>
    <w:rsid w:val="00341433"/>
    <w:rsid w:val="003478A5"/>
    <w:rsid w:val="00356BB7"/>
    <w:rsid w:val="00361563"/>
    <w:rsid w:val="00367CFD"/>
    <w:rsid w:val="00387244"/>
    <w:rsid w:val="00391C69"/>
    <w:rsid w:val="003A0A89"/>
    <w:rsid w:val="003A13CD"/>
    <w:rsid w:val="003A4221"/>
    <w:rsid w:val="003A492E"/>
    <w:rsid w:val="003A5C20"/>
    <w:rsid w:val="003B1342"/>
    <w:rsid w:val="003B680D"/>
    <w:rsid w:val="003B688D"/>
    <w:rsid w:val="003B7EED"/>
    <w:rsid w:val="003C3C7E"/>
    <w:rsid w:val="003D1AD2"/>
    <w:rsid w:val="003D73DE"/>
    <w:rsid w:val="003E03FF"/>
    <w:rsid w:val="00403044"/>
    <w:rsid w:val="004034DA"/>
    <w:rsid w:val="0041455B"/>
    <w:rsid w:val="00414E3E"/>
    <w:rsid w:val="0041509F"/>
    <w:rsid w:val="00420898"/>
    <w:rsid w:val="00425A2F"/>
    <w:rsid w:val="0043186E"/>
    <w:rsid w:val="00431BE7"/>
    <w:rsid w:val="00434FCF"/>
    <w:rsid w:val="00440E5A"/>
    <w:rsid w:val="0044132D"/>
    <w:rsid w:val="004450B6"/>
    <w:rsid w:val="00450604"/>
    <w:rsid w:val="00453878"/>
    <w:rsid w:val="004539E5"/>
    <w:rsid w:val="004634C7"/>
    <w:rsid w:val="004665E5"/>
    <w:rsid w:val="004736E4"/>
    <w:rsid w:val="004772E1"/>
    <w:rsid w:val="0049000E"/>
    <w:rsid w:val="004937F7"/>
    <w:rsid w:val="00493F94"/>
    <w:rsid w:val="004A3126"/>
    <w:rsid w:val="004A62E2"/>
    <w:rsid w:val="004B247B"/>
    <w:rsid w:val="004B5ABF"/>
    <w:rsid w:val="004B7B27"/>
    <w:rsid w:val="004C418A"/>
    <w:rsid w:val="004C7710"/>
    <w:rsid w:val="004D17CB"/>
    <w:rsid w:val="004D2B71"/>
    <w:rsid w:val="004E3CA5"/>
    <w:rsid w:val="004E62B9"/>
    <w:rsid w:val="004F04C8"/>
    <w:rsid w:val="004F3B28"/>
    <w:rsid w:val="004F4A5D"/>
    <w:rsid w:val="004F525E"/>
    <w:rsid w:val="004F76E5"/>
    <w:rsid w:val="004F78CF"/>
    <w:rsid w:val="005028BE"/>
    <w:rsid w:val="00503100"/>
    <w:rsid w:val="00510D6B"/>
    <w:rsid w:val="00512383"/>
    <w:rsid w:val="00514620"/>
    <w:rsid w:val="00516F8A"/>
    <w:rsid w:val="005258C2"/>
    <w:rsid w:val="00527075"/>
    <w:rsid w:val="00531014"/>
    <w:rsid w:val="005346D7"/>
    <w:rsid w:val="00534ACF"/>
    <w:rsid w:val="005436BD"/>
    <w:rsid w:val="00543F5B"/>
    <w:rsid w:val="00552BF4"/>
    <w:rsid w:val="00556D4B"/>
    <w:rsid w:val="005632D6"/>
    <w:rsid w:val="0056424D"/>
    <w:rsid w:val="00566A6B"/>
    <w:rsid w:val="00570527"/>
    <w:rsid w:val="005730A0"/>
    <w:rsid w:val="00577B07"/>
    <w:rsid w:val="00582586"/>
    <w:rsid w:val="00583EE1"/>
    <w:rsid w:val="00584AC7"/>
    <w:rsid w:val="005852EB"/>
    <w:rsid w:val="00586CAD"/>
    <w:rsid w:val="005916B1"/>
    <w:rsid w:val="00592821"/>
    <w:rsid w:val="005940B7"/>
    <w:rsid w:val="00596D98"/>
    <w:rsid w:val="005A2509"/>
    <w:rsid w:val="005A6E6A"/>
    <w:rsid w:val="005B13B7"/>
    <w:rsid w:val="005B288C"/>
    <w:rsid w:val="005B3550"/>
    <w:rsid w:val="005C23E9"/>
    <w:rsid w:val="005C3DF1"/>
    <w:rsid w:val="005C4292"/>
    <w:rsid w:val="005C4C5D"/>
    <w:rsid w:val="005C6648"/>
    <w:rsid w:val="005C7631"/>
    <w:rsid w:val="005D14B0"/>
    <w:rsid w:val="005D5915"/>
    <w:rsid w:val="005E1AF1"/>
    <w:rsid w:val="005E21A6"/>
    <w:rsid w:val="005E2DEB"/>
    <w:rsid w:val="005E6E1F"/>
    <w:rsid w:val="005F0A77"/>
    <w:rsid w:val="005F3844"/>
    <w:rsid w:val="005F5561"/>
    <w:rsid w:val="005F737E"/>
    <w:rsid w:val="00604890"/>
    <w:rsid w:val="00606DC8"/>
    <w:rsid w:val="006205F5"/>
    <w:rsid w:val="006209EE"/>
    <w:rsid w:val="00623562"/>
    <w:rsid w:val="006246C4"/>
    <w:rsid w:val="00625CB7"/>
    <w:rsid w:val="00626CF9"/>
    <w:rsid w:val="00634497"/>
    <w:rsid w:val="00634CE3"/>
    <w:rsid w:val="006371A9"/>
    <w:rsid w:val="00641586"/>
    <w:rsid w:val="00643E08"/>
    <w:rsid w:val="00646757"/>
    <w:rsid w:val="00652522"/>
    <w:rsid w:val="00656638"/>
    <w:rsid w:val="00661B1B"/>
    <w:rsid w:val="00661D41"/>
    <w:rsid w:val="00661FF2"/>
    <w:rsid w:val="006621AA"/>
    <w:rsid w:val="0066355F"/>
    <w:rsid w:val="00663801"/>
    <w:rsid w:val="00667CA1"/>
    <w:rsid w:val="00670211"/>
    <w:rsid w:val="00672050"/>
    <w:rsid w:val="00672B27"/>
    <w:rsid w:val="00681B82"/>
    <w:rsid w:val="006923DD"/>
    <w:rsid w:val="006932CD"/>
    <w:rsid w:val="00693813"/>
    <w:rsid w:val="00693945"/>
    <w:rsid w:val="00696C8A"/>
    <w:rsid w:val="006A05D3"/>
    <w:rsid w:val="006A0A83"/>
    <w:rsid w:val="006A22B6"/>
    <w:rsid w:val="006B3F44"/>
    <w:rsid w:val="006B4990"/>
    <w:rsid w:val="006B6AF2"/>
    <w:rsid w:val="006C084A"/>
    <w:rsid w:val="006C0E38"/>
    <w:rsid w:val="006C3428"/>
    <w:rsid w:val="006C4E4C"/>
    <w:rsid w:val="006C7C1A"/>
    <w:rsid w:val="006D0129"/>
    <w:rsid w:val="006D15C2"/>
    <w:rsid w:val="006D2D52"/>
    <w:rsid w:val="006D4721"/>
    <w:rsid w:val="006D5946"/>
    <w:rsid w:val="006D7C91"/>
    <w:rsid w:val="007046D6"/>
    <w:rsid w:val="00704844"/>
    <w:rsid w:val="00705BFB"/>
    <w:rsid w:val="007063EB"/>
    <w:rsid w:val="0070645B"/>
    <w:rsid w:val="007126FD"/>
    <w:rsid w:val="0071284D"/>
    <w:rsid w:val="007206BE"/>
    <w:rsid w:val="00725950"/>
    <w:rsid w:val="00725B54"/>
    <w:rsid w:val="00726CB3"/>
    <w:rsid w:val="00733666"/>
    <w:rsid w:val="00736274"/>
    <w:rsid w:val="00744E5E"/>
    <w:rsid w:val="00752055"/>
    <w:rsid w:val="007625B8"/>
    <w:rsid w:val="00762848"/>
    <w:rsid w:val="0076361F"/>
    <w:rsid w:val="00764306"/>
    <w:rsid w:val="00765DB5"/>
    <w:rsid w:val="0077078A"/>
    <w:rsid w:val="007710CA"/>
    <w:rsid w:val="0077379B"/>
    <w:rsid w:val="007738F3"/>
    <w:rsid w:val="00780D80"/>
    <w:rsid w:val="007911B0"/>
    <w:rsid w:val="00792313"/>
    <w:rsid w:val="007930FC"/>
    <w:rsid w:val="007A3881"/>
    <w:rsid w:val="007C3456"/>
    <w:rsid w:val="007C7369"/>
    <w:rsid w:val="007D4137"/>
    <w:rsid w:val="007D6FA9"/>
    <w:rsid w:val="007E1552"/>
    <w:rsid w:val="007E209E"/>
    <w:rsid w:val="007E5CEA"/>
    <w:rsid w:val="007E5FCD"/>
    <w:rsid w:val="007F01C5"/>
    <w:rsid w:val="007F035C"/>
    <w:rsid w:val="00800453"/>
    <w:rsid w:val="0080285F"/>
    <w:rsid w:val="00806D55"/>
    <w:rsid w:val="00816E09"/>
    <w:rsid w:val="00820BB1"/>
    <w:rsid w:val="0082793C"/>
    <w:rsid w:val="00827CE4"/>
    <w:rsid w:val="00832F0C"/>
    <w:rsid w:val="00836267"/>
    <w:rsid w:val="008367C5"/>
    <w:rsid w:val="00841693"/>
    <w:rsid w:val="00844DC9"/>
    <w:rsid w:val="00847C67"/>
    <w:rsid w:val="00852A55"/>
    <w:rsid w:val="00856FDB"/>
    <w:rsid w:val="008625EA"/>
    <w:rsid w:val="00862CC9"/>
    <w:rsid w:val="00866578"/>
    <w:rsid w:val="00882D35"/>
    <w:rsid w:val="0088678D"/>
    <w:rsid w:val="00891712"/>
    <w:rsid w:val="00897706"/>
    <w:rsid w:val="008A678E"/>
    <w:rsid w:val="008B1E09"/>
    <w:rsid w:val="008B3464"/>
    <w:rsid w:val="008B37D0"/>
    <w:rsid w:val="008B3BC6"/>
    <w:rsid w:val="008B6624"/>
    <w:rsid w:val="008B682D"/>
    <w:rsid w:val="008C0531"/>
    <w:rsid w:val="008C25E2"/>
    <w:rsid w:val="008C36BE"/>
    <w:rsid w:val="008C3ADD"/>
    <w:rsid w:val="008D2BBF"/>
    <w:rsid w:val="008D7EF1"/>
    <w:rsid w:val="008E0551"/>
    <w:rsid w:val="008E27FC"/>
    <w:rsid w:val="008E369B"/>
    <w:rsid w:val="008F0395"/>
    <w:rsid w:val="008F271F"/>
    <w:rsid w:val="008F5D9F"/>
    <w:rsid w:val="008F698E"/>
    <w:rsid w:val="009130F9"/>
    <w:rsid w:val="009153EA"/>
    <w:rsid w:val="009204A9"/>
    <w:rsid w:val="00924701"/>
    <w:rsid w:val="00926238"/>
    <w:rsid w:val="00927BC9"/>
    <w:rsid w:val="00930457"/>
    <w:rsid w:val="00935988"/>
    <w:rsid w:val="009466D8"/>
    <w:rsid w:val="00947032"/>
    <w:rsid w:val="00955136"/>
    <w:rsid w:val="00955870"/>
    <w:rsid w:val="00955E5C"/>
    <w:rsid w:val="00960E4C"/>
    <w:rsid w:val="00965FEB"/>
    <w:rsid w:val="009734C5"/>
    <w:rsid w:val="00975750"/>
    <w:rsid w:val="0097575F"/>
    <w:rsid w:val="009823C1"/>
    <w:rsid w:val="0098298F"/>
    <w:rsid w:val="009865E4"/>
    <w:rsid w:val="00986CBB"/>
    <w:rsid w:val="00987766"/>
    <w:rsid w:val="009950BB"/>
    <w:rsid w:val="00997018"/>
    <w:rsid w:val="009A2790"/>
    <w:rsid w:val="009A5BE5"/>
    <w:rsid w:val="009A639A"/>
    <w:rsid w:val="009B0E97"/>
    <w:rsid w:val="009B383A"/>
    <w:rsid w:val="009C68C0"/>
    <w:rsid w:val="009D7B80"/>
    <w:rsid w:val="009E2217"/>
    <w:rsid w:val="009E5317"/>
    <w:rsid w:val="009E66B1"/>
    <w:rsid w:val="009F1EA5"/>
    <w:rsid w:val="009F51F0"/>
    <w:rsid w:val="00A01202"/>
    <w:rsid w:val="00A01FE0"/>
    <w:rsid w:val="00A03CCD"/>
    <w:rsid w:val="00A06CBC"/>
    <w:rsid w:val="00A10AE4"/>
    <w:rsid w:val="00A125A2"/>
    <w:rsid w:val="00A20873"/>
    <w:rsid w:val="00A2098D"/>
    <w:rsid w:val="00A260D3"/>
    <w:rsid w:val="00A264F0"/>
    <w:rsid w:val="00A33CF5"/>
    <w:rsid w:val="00A349B0"/>
    <w:rsid w:val="00A36F6C"/>
    <w:rsid w:val="00A53316"/>
    <w:rsid w:val="00A6274D"/>
    <w:rsid w:val="00A6312A"/>
    <w:rsid w:val="00A81396"/>
    <w:rsid w:val="00A86F14"/>
    <w:rsid w:val="00A87CD2"/>
    <w:rsid w:val="00A94C86"/>
    <w:rsid w:val="00AA3B14"/>
    <w:rsid w:val="00AA5C44"/>
    <w:rsid w:val="00AA6EB8"/>
    <w:rsid w:val="00AA7880"/>
    <w:rsid w:val="00AB7CF9"/>
    <w:rsid w:val="00AC2C9B"/>
    <w:rsid w:val="00AC403A"/>
    <w:rsid w:val="00AC60C2"/>
    <w:rsid w:val="00AC6A96"/>
    <w:rsid w:val="00AD59CE"/>
    <w:rsid w:val="00AE002F"/>
    <w:rsid w:val="00AE1594"/>
    <w:rsid w:val="00AE16A8"/>
    <w:rsid w:val="00AE1A49"/>
    <w:rsid w:val="00AE56CD"/>
    <w:rsid w:val="00AF7935"/>
    <w:rsid w:val="00B03C45"/>
    <w:rsid w:val="00B07933"/>
    <w:rsid w:val="00B143F0"/>
    <w:rsid w:val="00B23145"/>
    <w:rsid w:val="00B2623D"/>
    <w:rsid w:val="00B27CEF"/>
    <w:rsid w:val="00B3261B"/>
    <w:rsid w:val="00B3409F"/>
    <w:rsid w:val="00B608FE"/>
    <w:rsid w:val="00B6683B"/>
    <w:rsid w:val="00B675DD"/>
    <w:rsid w:val="00B725EB"/>
    <w:rsid w:val="00B72B12"/>
    <w:rsid w:val="00B72D91"/>
    <w:rsid w:val="00B80B63"/>
    <w:rsid w:val="00B84A6E"/>
    <w:rsid w:val="00B8615B"/>
    <w:rsid w:val="00B87734"/>
    <w:rsid w:val="00B90D01"/>
    <w:rsid w:val="00B94F77"/>
    <w:rsid w:val="00B95F15"/>
    <w:rsid w:val="00B96BDC"/>
    <w:rsid w:val="00B97467"/>
    <w:rsid w:val="00BA245A"/>
    <w:rsid w:val="00BA4BAE"/>
    <w:rsid w:val="00BB1A6A"/>
    <w:rsid w:val="00BB45CB"/>
    <w:rsid w:val="00BB7635"/>
    <w:rsid w:val="00BC0018"/>
    <w:rsid w:val="00BC2762"/>
    <w:rsid w:val="00BC61F2"/>
    <w:rsid w:val="00BD4A09"/>
    <w:rsid w:val="00BD6B1F"/>
    <w:rsid w:val="00BE257C"/>
    <w:rsid w:val="00BE7C59"/>
    <w:rsid w:val="00C00520"/>
    <w:rsid w:val="00C06FCF"/>
    <w:rsid w:val="00C0782C"/>
    <w:rsid w:val="00C11DEB"/>
    <w:rsid w:val="00C12D81"/>
    <w:rsid w:val="00C140B3"/>
    <w:rsid w:val="00C24261"/>
    <w:rsid w:val="00C243B0"/>
    <w:rsid w:val="00C2756A"/>
    <w:rsid w:val="00C30AAD"/>
    <w:rsid w:val="00C458E2"/>
    <w:rsid w:val="00C4770C"/>
    <w:rsid w:val="00C56975"/>
    <w:rsid w:val="00C56E65"/>
    <w:rsid w:val="00C570EF"/>
    <w:rsid w:val="00C62881"/>
    <w:rsid w:val="00C6355D"/>
    <w:rsid w:val="00C640E1"/>
    <w:rsid w:val="00C64E45"/>
    <w:rsid w:val="00C668A9"/>
    <w:rsid w:val="00C66E3F"/>
    <w:rsid w:val="00C70672"/>
    <w:rsid w:val="00C71F56"/>
    <w:rsid w:val="00C71FBB"/>
    <w:rsid w:val="00C73EC6"/>
    <w:rsid w:val="00C7459E"/>
    <w:rsid w:val="00C74922"/>
    <w:rsid w:val="00C85A20"/>
    <w:rsid w:val="00C94852"/>
    <w:rsid w:val="00C9657A"/>
    <w:rsid w:val="00CA56DA"/>
    <w:rsid w:val="00CA66E3"/>
    <w:rsid w:val="00CA7BF6"/>
    <w:rsid w:val="00CB240E"/>
    <w:rsid w:val="00CC34F0"/>
    <w:rsid w:val="00CC587C"/>
    <w:rsid w:val="00CC6933"/>
    <w:rsid w:val="00CD71A3"/>
    <w:rsid w:val="00CE0006"/>
    <w:rsid w:val="00CE1057"/>
    <w:rsid w:val="00CE18B2"/>
    <w:rsid w:val="00CF0608"/>
    <w:rsid w:val="00CF50E5"/>
    <w:rsid w:val="00CF737D"/>
    <w:rsid w:val="00D02095"/>
    <w:rsid w:val="00D02561"/>
    <w:rsid w:val="00D058E3"/>
    <w:rsid w:val="00D10428"/>
    <w:rsid w:val="00D1172F"/>
    <w:rsid w:val="00D24520"/>
    <w:rsid w:val="00D31C1D"/>
    <w:rsid w:val="00D31EF3"/>
    <w:rsid w:val="00D33AEB"/>
    <w:rsid w:val="00D33BF9"/>
    <w:rsid w:val="00D35F29"/>
    <w:rsid w:val="00D373CB"/>
    <w:rsid w:val="00D435F8"/>
    <w:rsid w:val="00D466F6"/>
    <w:rsid w:val="00D46D48"/>
    <w:rsid w:val="00D47CB1"/>
    <w:rsid w:val="00D47E20"/>
    <w:rsid w:val="00D509DC"/>
    <w:rsid w:val="00D5289D"/>
    <w:rsid w:val="00D55507"/>
    <w:rsid w:val="00D64886"/>
    <w:rsid w:val="00D657D6"/>
    <w:rsid w:val="00D678E6"/>
    <w:rsid w:val="00D7133B"/>
    <w:rsid w:val="00D725CA"/>
    <w:rsid w:val="00D8099C"/>
    <w:rsid w:val="00D848FB"/>
    <w:rsid w:val="00D85917"/>
    <w:rsid w:val="00D8652A"/>
    <w:rsid w:val="00D916D5"/>
    <w:rsid w:val="00D92B93"/>
    <w:rsid w:val="00D97BED"/>
    <w:rsid w:val="00DA11A4"/>
    <w:rsid w:val="00DA224F"/>
    <w:rsid w:val="00DA5127"/>
    <w:rsid w:val="00DA62D8"/>
    <w:rsid w:val="00DA66D7"/>
    <w:rsid w:val="00DB15AE"/>
    <w:rsid w:val="00DB7053"/>
    <w:rsid w:val="00DC7C4C"/>
    <w:rsid w:val="00DD07BE"/>
    <w:rsid w:val="00DD0FDB"/>
    <w:rsid w:val="00DE57FA"/>
    <w:rsid w:val="00DF1E4D"/>
    <w:rsid w:val="00DF4298"/>
    <w:rsid w:val="00DF4571"/>
    <w:rsid w:val="00E0403E"/>
    <w:rsid w:val="00E10FF3"/>
    <w:rsid w:val="00E112E8"/>
    <w:rsid w:val="00E12A36"/>
    <w:rsid w:val="00E14DD1"/>
    <w:rsid w:val="00E16595"/>
    <w:rsid w:val="00E33FA1"/>
    <w:rsid w:val="00E36D5C"/>
    <w:rsid w:val="00E410FA"/>
    <w:rsid w:val="00E42BF1"/>
    <w:rsid w:val="00E46B6A"/>
    <w:rsid w:val="00E53BC4"/>
    <w:rsid w:val="00E63D75"/>
    <w:rsid w:val="00E648B6"/>
    <w:rsid w:val="00E6525B"/>
    <w:rsid w:val="00E717EB"/>
    <w:rsid w:val="00E75D8D"/>
    <w:rsid w:val="00E83306"/>
    <w:rsid w:val="00E85147"/>
    <w:rsid w:val="00E85B57"/>
    <w:rsid w:val="00E90C80"/>
    <w:rsid w:val="00E918A0"/>
    <w:rsid w:val="00E94B65"/>
    <w:rsid w:val="00E97DCA"/>
    <w:rsid w:val="00EA181A"/>
    <w:rsid w:val="00EC1803"/>
    <w:rsid w:val="00EC38F4"/>
    <w:rsid w:val="00EC7E7A"/>
    <w:rsid w:val="00ED0249"/>
    <w:rsid w:val="00ED3B85"/>
    <w:rsid w:val="00ED5D8E"/>
    <w:rsid w:val="00ED5DB0"/>
    <w:rsid w:val="00EE0687"/>
    <w:rsid w:val="00F01C80"/>
    <w:rsid w:val="00F1293D"/>
    <w:rsid w:val="00F16EDB"/>
    <w:rsid w:val="00F17C4E"/>
    <w:rsid w:val="00F2438A"/>
    <w:rsid w:val="00F30A29"/>
    <w:rsid w:val="00F3220D"/>
    <w:rsid w:val="00F36985"/>
    <w:rsid w:val="00F408D6"/>
    <w:rsid w:val="00F4118B"/>
    <w:rsid w:val="00F51160"/>
    <w:rsid w:val="00F51654"/>
    <w:rsid w:val="00F604C2"/>
    <w:rsid w:val="00F6692E"/>
    <w:rsid w:val="00F739E1"/>
    <w:rsid w:val="00F7705B"/>
    <w:rsid w:val="00F819F5"/>
    <w:rsid w:val="00F839C2"/>
    <w:rsid w:val="00F8490F"/>
    <w:rsid w:val="00F858D2"/>
    <w:rsid w:val="00F8622D"/>
    <w:rsid w:val="00F8691F"/>
    <w:rsid w:val="00F92696"/>
    <w:rsid w:val="00F94DA6"/>
    <w:rsid w:val="00FA3361"/>
    <w:rsid w:val="00FA3AA2"/>
    <w:rsid w:val="00FA4481"/>
    <w:rsid w:val="00FA5B95"/>
    <w:rsid w:val="00FB4340"/>
    <w:rsid w:val="00FB6DDD"/>
    <w:rsid w:val="00FC0018"/>
    <w:rsid w:val="00FC6A2E"/>
    <w:rsid w:val="00FC7252"/>
    <w:rsid w:val="00FD5081"/>
    <w:rsid w:val="00FD5192"/>
    <w:rsid w:val="00FD6922"/>
    <w:rsid w:val="00FE1D21"/>
    <w:rsid w:val="00FE32A8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281F6"/>
  <w15:docId w15:val="{274A6748-FAD7-4F5A-8A85-4415F043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BC"/>
    <w:pPr>
      <w:widowControl w:val="0"/>
      <w:jc w:val="both"/>
    </w:pPr>
    <w:rPr>
      <w:rFonts w:ascii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F849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7F0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C23E9"/>
    <w:pPr>
      <w:overflowPunct w:val="0"/>
      <w:adjustRightInd w:val="0"/>
      <w:jc w:val="center"/>
      <w:textAlignment w:val="baseline"/>
    </w:pPr>
    <w:rPr>
      <w:rFonts w:ascii="ＭＳ 明朝" w:eastAsia="ＭＳ 明朝" w:hAnsi="Times New Roman" w:cs="Times New Roman"/>
      <w:color w:val="000000"/>
      <w:kern w:val="0"/>
      <w:sz w:val="24"/>
      <w:szCs w:val="21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5C23E9"/>
    <w:rPr>
      <w:rFonts w:ascii="ＭＳ 明朝" w:eastAsia="ＭＳ 明朝" w:hAnsi="Times New Roman" w:cs="Times New Roman"/>
      <w:color w:val="000000"/>
      <w:kern w:val="0"/>
      <w:sz w:val="24"/>
      <w:szCs w:val="21"/>
      <w:lang w:val="x-none" w:eastAsia="x-none"/>
    </w:rPr>
  </w:style>
  <w:style w:type="paragraph" w:styleId="aa">
    <w:name w:val="Closing"/>
    <w:basedOn w:val="a"/>
    <w:link w:val="ab"/>
    <w:uiPriority w:val="99"/>
    <w:unhideWhenUsed/>
    <w:rsid w:val="005C23E9"/>
    <w:pPr>
      <w:overflowPunct w:val="0"/>
      <w:adjustRightInd w:val="0"/>
      <w:jc w:val="right"/>
      <w:textAlignment w:val="baseline"/>
    </w:pPr>
    <w:rPr>
      <w:rFonts w:ascii="ＭＳ 明朝" w:eastAsia="ＭＳ 明朝" w:hAnsi="Times New Roman" w:cs="Times New Roman"/>
      <w:color w:val="000000"/>
      <w:kern w:val="0"/>
      <w:sz w:val="24"/>
      <w:szCs w:val="21"/>
      <w:lang w:val="x-none" w:eastAsia="x-none"/>
    </w:rPr>
  </w:style>
  <w:style w:type="character" w:customStyle="1" w:styleId="ab">
    <w:name w:val="結語 (文字)"/>
    <w:basedOn w:val="a0"/>
    <w:link w:val="aa"/>
    <w:uiPriority w:val="99"/>
    <w:rsid w:val="005C23E9"/>
    <w:rPr>
      <w:rFonts w:ascii="ＭＳ 明朝" w:eastAsia="ＭＳ 明朝" w:hAnsi="Times New Roman" w:cs="Times New Roman"/>
      <w:color w:val="000000"/>
      <w:kern w:val="0"/>
      <w:sz w:val="24"/>
      <w:szCs w:val="21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5C23E9"/>
    <w:pPr>
      <w:overflowPunct w:val="0"/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character" w:customStyle="1" w:styleId="ad">
    <w:name w:val="吹き出し (文字)"/>
    <w:basedOn w:val="a0"/>
    <w:link w:val="ac"/>
    <w:uiPriority w:val="99"/>
    <w:semiHidden/>
    <w:rsid w:val="005C23E9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List Paragraph"/>
    <w:basedOn w:val="a"/>
    <w:uiPriority w:val="34"/>
    <w:qFormat/>
    <w:rsid w:val="005C23E9"/>
    <w:pPr>
      <w:overflowPunct w:val="0"/>
      <w:adjustRightInd w:val="0"/>
      <w:ind w:leftChars="400" w:left="840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customStyle="1" w:styleId="Default">
    <w:name w:val="Default"/>
    <w:rsid w:val="00E12A36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FE67F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E67F7"/>
    <w:rPr>
      <w:color w:val="800080"/>
      <w:u w:val="single"/>
    </w:rPr>
  </w:style>
  <w:style w:type="paragraph" w:customStyle="1" w:styleId="font5">
    <w:name w:val="font5"/>
    <w:basedOn w:val="a"/>
    <w:rsid w:val="00FE67F7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2"/>
    </w:rPr>
  </w:style>
  <w:style w:type="paragraph" w:customStyle="1" w:styleId="font6">
    <w:name w:val="font6"/>
    <w:basedOn w:val="a"/>
    <w:rsid w:val="00FE67F7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FE67F7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8"/>
      <w:szCs w:val="28"/>
    </w:rPr>
  </w:style>
  <w:style w:type="paragraph" w:customStyle="1" w:styleId="font8">
    <w:name w:val="font8"/>
    <w:basedOn w:val="a"/>
    <w:rsid w:val="00FE67F7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000000"/>
      <w:kern w:val="0"/>
      <w:sz w:val="28"/>
      <w:szCs w:val="28"/>
    </w:rPr>
  </w:style>
  <w:style w:type="paragraph" w:customStyle="1" w:styleId="font9">
    <w:name w:val="font9"/>
    <w:basedOn w:val="a"/>
    <w:rsid w:val="00FE67F7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FF0000"/>
      <w:kern w:val="0"/>
      <w:sz w:val="28"/>
      <w:szCs w:val="28"/>
    </w:rPr>
  </w:style>
  <w:style w:type="paragraph" w:customStyle="1" w:styleId="xl67">
    <w:name w:val="xl67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0">
    <w:name w:val="xl70"/>
    <w:basedOn w:val="a"/>
    <w:rsid w:val="00FE67F7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FE67F7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FE67F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FE67F7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FE67F7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FE67F7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FE67F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FE67F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E67F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E67F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E67F7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FE67F7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FE67F7"/>
    <w:pPr>
      <w:widowControl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FE67F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FE67F7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xl88">
    <w:name w:val="xl88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val="single"/>
    </w:rPr>
  </w:style>
  <w:style w:type="paragraph" w:customStyle="1" w:styleId="xl89">
    <w:name w:val="xl89"/>
    <w:basedOn w:val="a"/>
    <w:rsid w:val="00FE67F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xl90">
    <w:name w:val="xl90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5">
    <w:name w:val="xl95"/>
    <w:basedOn w:val="a"/>
    <w:rsid w:val="00FE67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6">
    <w:name w:val="xl96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7">
    <w:name w:val="xl97"/>
    <w:basedOn w:val="a"/>
    <w:rsid w:val="00FE67F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98">
    <w:name w:val="xl98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99">
    <w:name w:val="xl99"/>
    <w:basedOn w:val="a"/>
    <w:rsid w:val="00FE67F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00">
    <w:name w:val="xl100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1">
    <w:name w:val="xl101"/>
    <w:basedOn w:val="a"/>
    <w:rsid w:val="00FE67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2">
    <w:name w:val="xl102"/>
    <w:basedOn w:val="a"/>
    <w:rsid w:val="00FE67F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3">
    <w:name w:val="xl103"/>
    <w:basedOn w:val="a"/>
    <w:rsid w:val="00FE67F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4">
    <w:name w:val="xl104"/>
    <w:basedOn w:val="a"/>
    <w:rsid w:val="00FE67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5">
    <w:name w:val="xl105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6">
    <w:name w:val="xl106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7">
    <w:name w:val="xl107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08">
    <w:name w:val="xl108"/>
    <w:basedOn w:val="a"/>
    <w:rsid w:val="00FE67F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09">
    <w:name w:val="xl109"/>
    <w:basedOn w:val="a"/>
    <w:rsid w:val="00FE67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0">
    <w:name w:val="xl110"/>
    <w:basedOn w:val="a"/>
    <w:rsid w:val="00FE67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1">
    <w:name w:val="xl111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3">
    <w:name w:val="xl113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4">
    <w:name w:val="xl114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FE67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FE67F7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FE67F7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FE67F7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FE67F7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0">
    <w:name w:val="xl120"/>
    <w:basedOn w:val="a"/>
    <w:rsid w:val="00FE67F7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2">
    <w:name w:val="xl122"/>
    <w:basedOn w:val="a"/>
    <w:rsid w:val="00FE67F7"/>
    <w:pPr>
      <w:widowControl/>
      <w:pBdr>
        <w:top w:val="single" w:sz="4" w:space="0" w:color="auto"/>
        <w:lef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3">
    <w:name w:val="xl123"/>
    <w:basedOn w:val="a"/>
    <w:rsid w:val="00FE67F7"/>
    <w:pPr>
      <w:widowControl/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4">
    <w:name w:val="xl124"/>
    <w:basedOn w:val="a"/>
    <w:rsid w:val="00FE67F7"/>
    <w:pPr>
      <w:widowControl/>
      <w:pBdr>
        <w:lef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5">
    <w:name w:val="xl125"/>
    <w:basedOn w:val="a"/>
    <w:rsid w:val="00FE67F7"/>
    <w:pPr>
      <w:widowControl/>
      <w:pBdr>
        <w:righ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6">
    <w:name w:val="xl126"/>
    <w:basedOn w:val="a"/>
    <w:rsid w:val="00FE67F7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7">
    <w:name w:val="xl127"/>
    <w:basedOn w:val="a"/>
    <w:rsid w:val="00FE67F7"/>
    <w:pPr>
      <w:widowControl/>
      <w:pBdr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8">
    <w:name w:val="xl128"/>
    <w:basedOn w:val="a"/>
    <w:rsid w:val="00FE67F7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29">
    <w:name w:val="xl129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30">
    <w:name w:val="xl130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32">
    <w:name w:val="xl132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FE67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4">
    <w:name w:val="xl134"/>
    <w:basedOn w:val="a"/>
    <w:rsid w:val="00FE67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5">
    <w:name w:val="xl135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6">
    <w:name w:val="xl136"/>
    <w:basedOn w:val="a"/>
    <w:rsid w:val="00FE67F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7">
    <w:name w:val="xl137"/>
    <w:basedOn w:val="a"/>
    <w:rsid w:val="00FE67F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8">
    <w:name w:val="xl138"/>
    <w:basedOn w:val="a"/>
    <w:rsid w:val="00FE67F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39">
    <w:name w:val="xl139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40">
    <w:name w:val="xl140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42">
    <w:name w:val="xl142"/>
    <w:basedOn w:val="a"/>
    <w:rsid w:val="00FE67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43">
    <w:name w:val="xl143"/>
    <w:basedOn w:val="a"/>
    <w:rsid w:val="00FE67F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44">
    <w:name w:val="xl144"/>
    <w:basedOn w:val="a"/>
    <w:rsid w:val="00FE67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45">
    <w:name w:val="xl145"/>
    <w:basedOn w:val="a"/>
    <w:rsid w:val="00FE67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46">
    <w:name w:val="xl146"/>
    <w:basedOn w:val="a"/>
    <w:rsid w:val="00FE67F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47">
    <w:name w:val="xl147"/>
    <w:basedOn w:val="a"/>
    <w:rsid w:val="00FE67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48">
    <w:name w:val="xl148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49">
    <w:name w:val="xl149"/>
    <w:basedOn w:val="a"/>
    <w:rsid w:val="00FE67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50">
    <w:name w:val="xl150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51">
    <w:name w:val="xl151"/>
    <w:basedOn w:val="a"/>
    <w:rsid w:val="00FE67F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52">
    <w:name w:val="xl152"/>
    <w:basedOn w:val="a"/>
    <w:rsid w:val="00FE67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53">
    <w:name w:val="xl153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54">
    <w:name w:val="xl154"/>
    <w:basedOn w:val="a"/>
    <w:rsid w:val="00FE67F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55">
    <w:name w:val="xl155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FE67F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xl160">
    <w:name w:val="xl160"/>
    <w:basedOn w:val="a"/>
    <w:rsid w:val="00FE67F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xl161">
    <w:name w:val="xl161"/>
    <w:basedOn w:val="a"/>
    <w:rsid w:val="00FE67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2">
    <w:name w:val="xl162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3">
    <w:name w:val="xl163"/>
    <w:basedOn w:val="a"/>
    <w:rsid w:val="00FE67F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4">
    <w:name w:val="xl164"/>
    <w:basedOn w:val="a"/>
    <w:rsid w:val="00FE67F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5">
    <w:name w:val="xl165"/>
    <w:basedOn w:val="a"/>
    <w:rsid w:val="00FE67F7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6">
    <w:name w:val="xl166"/>
    <w:basedOn w:val="a"/>
    <w:rsid w:val="00FE67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7">
    <w:name w:val="xl167"/>
    <w:basedOn w:val="a"/>
    <w:rsid w:val="00FE67F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8">
    <w:name w:val="xl168"/>
    <w:basedOn w:val="a"/>
    <w:rsid w:val="00FE67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9">
    <w:name w:val="xl169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0">
    <w:name w:val="xl170"/>
    <w:basedOn w:val="a"/>
    <w:rsid w:val="00FE67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2">
    <w:name w:val="xl172"/>
    <w:basedOn w:val="a"/>
    <w:rsid w:val="00FE67F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3">
    <w:name w:val="xl173"/>
    <w:basedOn w:val="a"/>
    <w:rsid w:val="00FE67F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4">
    <w:name w:val="xl174"/>
    <w:basedOn w:val="a"/>
    <w:rsid w:val="00FE67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  <w:u w:val="single"/>
    </w:rPr>
  </w:style>
  <w:style w:type="paragraph" w:customStyle="1" w:styleId="xl175">
    <w:name w:val="xl175"/>
    <w:basedOn w:val="a"/>
    <w:rsid w:val="00FE67F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76">
    <w:name w:val="xl176"/>
    <w:basedOn w:val="a"/>
    <w:rsid w:val="00FE67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77">
    <w:name w:val="xl177"/>
    <w:basedOn w:val="a"/>
    <w:rsid w:val="00FE67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8">
    <w:name w:val="xl178"/>
    <w:basedOn w:val="a"/>
    <w:rsid w:val="00FE67F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79">
    <w:name w:val="xl179"/>
    <w:basedOn w:val="a"/>
    <w:rsid w:val="00FE67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0">
    <w:name w:val="xl180"/>
    <w:basedOn w:val="a"/>
    <w:rsid w:val="00FE67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1">
    <w:name w:val="xl181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2">
    <w:name w:val="xl182"/>
    <w:basedOn w:val="a"/>
    <w:rsid w:val="00FE67F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3">
    <w:name w:val="xl183"/>
    <w:basedOn w:val="a"/>
    <w:rsid w:val="00FE67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4">
    <w:name w:val="xl184"/>
    <w:basedOn w:val="a"/>
    <w:rsid w:val="00FE67F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5">
    <w:name w:val="xl185"/>
    <w:basedOn w:val="a"/>
    <w:rsid w:val="00FE67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6">
    <w:name w:val="xl186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87">
    <w:name w:val="xl187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8">
    <w:name w:val="xl188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89">
    <w:name w:val="xl189"/>
    <w:basedOn w:val="a"/>
    <w:rsid w:val="00FE67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0">
    <w:name w:val="xl190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91">
    <w:name w:val="xl191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92">
    <w:name w:val="xl192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93">
    <w:name w:val="xl193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4">
    <w:name w:val="xl194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5">
    <w:name w:val="xl195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6">
    <w:name w:val="xl196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7">
    <w:name w:val="xl197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98">
    <w:name w:val="xl198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199">
    <w:name w:val="xl199"/>
    <w:basedOn w:val="a"/>
    <w:rsid w:val="00FE67F7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200">
    <w:name w:val="xl200"/>
    <w:basedOn w:val="a"/>
    <w:rsid w:val="00FE67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1">
    <w:name w:val="xl201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2">
    <w:name w:val="xl202"/>
    <w:basedOn w:val="a"/>
    <w:rsid w:val="00FE67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3">
    <w:name w:val="xl203"/>
    <w:basedOn w:val="a"/>
    <w:rsid w:val="00FE67F7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204">
    <w:name w:val="xl204"/>
    <w:basedOn w:val="a"/>
    <w:rsid w:val="00FE67F7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205">
    <w:name w:val="xl205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206">
    <w:name w:val="xl206"/>
    <w:basedOn w:val="a"/>
    <w:rsid w:val="00FE67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207">
    <w:name w:val="xl207"/>
    <w:basedOn w:val="a"/>
    <w:rsid w:val="00FE6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8">
    <w:name w:val="xl208"/>
    <w:basedOn w:val="a"/>
    <w:rsid w:val="00FE67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09">
    <w:name w:val="xl209"/>
    <w:basedOn w:val="a"/>
    <w:rsid w:val="00FE67F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10">
    <w:name w:val="xl210"/>
    <w:basedOn w:val="a"/>
    <w:rsid w:val="00FE67F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11">
    <w:name w:val="xl211"/>
    <w:basedOn w:val="a"/>
    <w:rsid w:val="00FE67F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12">
    <w:name w:val="xl212"/>
    <w:basedOn w:val="a"/>
    <w:rsid w:val="00FE67F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13">
    <w:name w:val="xl213"/>
    <w:basedOn w:val="a"/>
    <w:rsid w:val="00FE67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14">
    <w:name w:val="xl214"/>
    <w:basedOn w:val="a"/>
    <w:rsid w:val="00FE67F7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15">
    <w:name w:val="xl215"/>
    <w:basedOn w:val="a"/>
    <w:rsid w:val="00FE67F7"/>
    <w:pPr>
      <w:widowControl/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216">
    <w:name w:val="xl216"/>
    <w:basedOn w:val="a"/>
    <w:rsid w:val="00FE67F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customStyle="1" w:styleId="xl217">
    <w:name w:val="xl217"/>
    <w:basedOn w:val="a"/>
    <w:rsid w:val="00FE67F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8"/>
      <w:szCs w:val="28"/>
    </w:rPr>
  </w:style>
  <w:style w:type="paragraph" w:styleId="af1">
    <w:name w:val="No Spacing"/>
    <w:uiPriority w:val="1"/>
    <w:qFormat/>
    <w:rsid w:val="0005649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customStyle="1" w:styleId="Word">
    <w:name w:val="標準；(Word文書)"/>
    <w:basedOn w:val="a"/>
    <w:rsid w:val="005C7631"/>
    <w:pPr>
      <w:textAlignment w:val="baseline"/>
    </w:pPr>
    <w:rPr>
      <w:rFonts w:ascii="ＭＳ 明朝" w:eastAsia="ＭＳ 明朝" w:hAnsi="ＭＳ 明朝" w:cs="MS UI Gothic" w:hint="eastAsia"/>
      <w:color w:val="000000"/>
      <w:kern w:val="0"/>
      <w:sz w:val="24"/>
      <w:szCs w:val="20"/>
    </w:rPr>
  </w:style>
  <w:style w:type="character" w:customStyle="1" w:styleId="20">
    <w:name w:val="見出し 2 (文字)"/>
    <w:basedOn w:val="a0"/>
    <w:link w:val="2"/>
    <w:uiPriority w:val="9"/>
    <w:rsid w:val="00F849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9D61-01C2-4CDD-B489-145BB94D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syuichi_koike</dc:creator>
  <cp:lastModifiedBy>正一 小瀧</cp:lastModifiedBy>
  <cp:revision>4</cp:revision>
  <cp:lastPrinted>2026-03-17T02:12:00Z</cp:lastPrinted>
  <dcterms:created xsi:type="dcterms:W3CDTF">2026-03-16T06:16:00Z</dcterms:created>
  <dcterms:modified xsi:type="dcterms:W3CDTF">2026-03-17T02:12:00Z</dcterms:modified>
</cp:coreProperties>
</file>